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Override PartName="/word/media/rId25.png" ContentType="image/png"/>
  <Override PartName="/word/media/rId51.png" ContentType="image/png"/>
  <Override PartName="/word/media/rId48.png" ContentType="image/png"/>
  <Override PartName="/word/media/rId5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Activity 1: Security Detective Teams</w:t>
      </w:r>
    </w:p>
    <w:p>
      <w:pPr>
        <w:pStyle w:val="Subtitle"/>
      </w:pPr>
      <w:r>
        <w:t xml:space="preserve">Building Human-AI Partnerships in Cybersecurity Investigation (Grades 6-8)</w:t>
      </w:r>
    </w:p>
    <w:p>
      <w:pPr>
        <w:pStyle w:val="Author"/>
      </w:pPr>
      <w:r>
        <w:t xml:space="preserve">Dr. Ryan Straight</w:t>
      </w:r>
    </w:p>
    <w:p>
      <w:pPr>
        <w:pStyle w:val="Date"/>
      </w:pPr>
      <w:r>
        <w:t xml:space="preserve">2025-12-07</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1" w:name="security-detective-teams"/>
    <w:p>
      <w:pPr>
        <w:pStyle w:val="Heading1"/>
      </w:pPr>
      <w:r>
        <w:t xml:space="preserve">Security Detective Teams</w:t>
      </w:r>
    </w:p>
    <w:bookmarkStart w:id="20" w:name="X862c892a7dee85042417bcd99446678a973c62c"/>
    <w:p>
      <w:pPr>
        <w:pStyle w:val="Heading3"/>
      </w:pPr>
      <w:r>
        <w:t xml:space="preserve">Discovering Complementary Human-AI Strengths in Cybersecurity Investigation</w:t>
      </w:r>
    </w:p>
    <w:bookmarkEnd w:id="20"/>
    <w:bookmarkEnd w:id="21"/>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23" name="Picture"/>
                  <a:graphic>
                    <a:graphicData uri="http://schemas.openxmlformats.org/drawingml/2006/picture">
                      <pic:pic>
                        <pic:nvPicPr>
                          <pic:cNvPr descr="C:\Users\ryan\AppData\Local\Programs\Quarto\share\formats\docx\important.png" id="2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Instructor Overview</w:t>
            </w:r>
          </w:p>
        </w:tc>
      </w:tr>
      <w:tr>
        <w:trPr>
          <w:cantSplit/>
        </w:trPr>
        <w:tc>
          <w:tcPr>
            <w:tcMar>
              <w:top w:w="108" w:type="dxa"/>
              <w:bottom w:w="108" w:type="dxa"/>
            </w:tcMar>
          </w:tcPr>
          <w:p>
            <w:pPr>
              <w:pStyle w:val="BodyText"/>
            </w:pPr>
            <w:pPr>
              <w:spacing w:before="16"/>
            </w:pPr>
            <w:r>
              <w:t xml:space="preserve">This activity positions AI as a</w:t>
            </w:r>
            <w:r>
              <w:t xml:space="preserve"> </w:t>
            </w:r>
            <w:r>
              <w:rPr>
                <w:b/>
                <w:bCs/>
              </w:rPr>
              <w:t xml:space="preserve">team member</w:t>
            </w:r>
            <w:r>
              <w:t xml:space="preserve"> </w:t>
            </w:r>
            <w:r>
              <w:t xml:space="preserve">with unique capabilities and limitations, not as a tool or adversary. Students work in pairs with an AI partner to investigate security incidents, discovering how human intuition and AI pattern recognition complement each other in real-world cybersecurity scenarios.</w:t>
            </w:r>
          </w:p>
          <w:p>
            <w:pPr>
              <w:pStyle w:val="BodyText"/>
            </w:pPr>
            <w:pPr>
              <w:spacing w:after="16"/>
            </w:pPr>
            <w:r>
              <w:rPr>
                <w:b/>
                <w:bCs/>
              </w:rPr>
              <w:t xml:space="preserve">Duration</w:t>
            </w:r>
            <w:r>
              <w:t xml:space="preserve">: 45-50 minutes</w:t>
            </w:r>
            <w:r>
              <w:t xml:space="preserve"> </w:t>
            </w:r>
            <w:r>
              <w:rPr>
                <w:b/>
                <w:bCs/>
              </w:rPr>
              <w:t xml:space="preserve">Grade Levels</w:t>
            </w:r>
            <w:r>
              <w:t xml:space="preserve">: 6-8 (with differentiation options)</w:t>
            </w:r>
            <w:r>
              <w:t xml:space="preserve"> </w:t>
            </w:r>
            <w:r>
              <w:rPr>
                <w:b/>
                <w:bCs/>
              </w:rPr>
              <w:t xml:space="preserve">Group Size</w:t>
            </w:r>
            <w:r>
              <w:t xml:space="preserve">: Pairs or small groups (3-4 students)</w:t>
            </w:r>
            <w:r>
              <w:t xml:space="preserve"> </w:t>
            </w:r>
            <w:r>
              <w:rPr>
                <w:b/>
                <w:bCs/>
              </w:rPr>
              <w:t xml:space="preserve">Technology Requirements</w:t>
            </w:r>
            <w:r>
              <w:t xml:space="preserve">: At least one device per group with internet access</w:t>
            </w:r>
          </w:p>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6" name="Picture"/>
                  <a:graphic>
                    <a:graphicData uri="http://schemas.openxmlformats.org/drawingml/2006/picture">
                      <pic:pic>
                        <pic:nvPicPr>
                          <pic:cNvPr descr="C:\Users\ryan\AppData\Local\Programs\Quarto\share\formats\docx\note.png" id="27"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Implementation Timeline</w:t>
            </w:r>
          </w:p>
        </w:tc>
      </w:tr>
      <w:tr>
        <w:trPr>
          <w:cantSplit/>
        </w:trPr>
        <w:tc>
          <w:tcPr>
            <w:tcMar>
              <w:top w:w="108" w:type="dxa"/>
              <w:bottom w:w="108" w:type="dxa"/>
            </w:tcMar>
          </w:tcPr>
          <w:p>
            <w:pPr>
              <w:pStyle w:val="BodyText"/>
            </w:pPr>
            <w:pPr>
              <w:spacing w:before="16"/>
            </w:pPr>
            <w:r>
              <w:rPr>
                <w:b/>
                <w:bCs/>
              </w:rPr>
              <w:t xml:space="preserve">First Time Teaching This Activity</w:t>
            </w:r>
            <w:r>
              <w:t xml:space="preserve">: ~90 minutes prep</w:t>
            </w:r>
          </w:p>
          <w:p>
            <w:pPr>
              <w:pStyle w:val="Compact"/>
              <w:numPr>
                <w:ilvl w:val="0"/>
                <w:numId w:val="1001"/>
              </w:numPr>
            </w:pPr>
            <w:r>
              <w:t xml:space="preserve">Review materials &amp; try AI prompts yourself (30 min)</w:t>
            </w:r>
          </w:p>
          <w:p>
            <w:pPr>
              <w:pStyle w:val="Compact"/>
              <w:numPr>
                <w:ilvl w:val="0"/>
                <w:numId w:val="1001"/>
              </w:numPr>
            </w:pPr>
            <w:r>
              <w:t xml:space="preserve">Print evidence packets &amp; worksheets (15 min)</w:t>
            </w:r>
          </w:p>
          <w:p>
            <w:pPr>
              <w:pStyle w:val="Compact"/>
              <w:numPr>
                <w:ilvl w:val="0"/>
                <w:numId w:val="1001"/>
              </w:numPr>
            </w:pPr>
            <w:r>
              <w:t xml:space="preserve">Set up devices &amp; test AI access (15 min)</w:t>
            </w:r>
          </w:p>
          <w:p>
            <w:pPr>
              <w:pStyle w:val="Compact"/>
              <w:numPr>
                <w:ilvl w:val="0"/>
                <w:numId w:val="1001"/>
              </w:numPr>
            </w:pPr>
            <w:r>
              <w:t xml:space="preserve">Pre-teach vocabulary: incident, pattern recognition, credential (30 min, day before)</w:t>
            </w:r>
          </w:p>
          <w:p>
            <w:pPr>
              <w:pStyle w:val="FirstParagraph"/>
            </w:pPr>
            <w:r>
              <w:rPr>
                <w:b/>
                <w:bCs/>
              </w:rPr>
              <w:t xml:space="preserve">Subsequent Uses</w:t>
            </w:r>
            <w:r>
              <w:t xml:space="preserve">: ~30 minutes prep</w:t>
            </w:r>
          </w:p>
          <w:p>
            <w:pPr>
              <w:pStyle w:val="Compact"/>
              <w:numPr>
                <w:ilvl w:val="0"/>
                <w:numId w:val="1002"/>
              </w:numPr>
            </w:pPr>
            <w:r>
              <w:t xml:space="preserve">Print materials &amp; refresh on scenario (15 min)</w:t>
            </w:r>
          </w:p>
          <w:p>
            <w:pPr>
              <w:pStyle w:val="Compact"/>
              <w:numPr>
                <w:ilvl w:val="0"/>
                <w:numId w:val="1002"/>
              </w:numPr>
            </w:pPr>
            <w:r>
              <w:t xml:space="preserve">Quick device check (15 min)</w:t>
            </w:r>
          </w:p>
          <w:p>
            <w:pPr>
              <w:pStyle w:val="FirstParagraph"/>
            </w:pPr>
            <w:pPr>
              <w:spacing w:after="16"/>
            </w:pPr>
            <w:r>
              <w:rPr>
                <w:b/>
                <w:bCs/>
              </w:rPr>
              <w:t xml:space="preserve">Pro Tip</w:t>
            </w:r>
            <w:r>
              <w:t xml:space="preserve">: Print evidence packets double-sided to save paper and mimic real</w:t>
            </w:r>
            <w:r>
              <w:t xml:space="preserve"> </w:t>
            </w:r>
            <w:r>
              <w:t xml:space="preserve">“case files.”</w:t>
            </w:r>
          </w:p>
          <w:p/>
        </w:tc>
      </w:tr>
    </w:tbl>
    <w:bookmarkStart w:id="32" w:name="learning-objectives"/>
    <w:p>
      <w:pPr>
        <w:pStyle w:val="Heading2"/>
      </w:pPr>
      <w:r>
        <w:t xml:space="preserve">Learning Objectives</w:t>
      </w:r>
    </w:p>
    <w:bookmarkStart w:id="28" w:name="primary-objective"/>
    <w:p>
      <w:pPr>
        <w:pStyle w:val="Heading3"/>
      </w:pPr>
      <w:r>
        <w:t xml:space="preserve">Primary Objective</w:t>
      </w:r>
    </w:p>
    <w:p>
      <w:pPr>
        <w:pStyle w:val="FirstParagraph"/>
      </w:pPr>
      <w:r>
        <w:t xml:space="preserve">Students will identify and articulate the complementary strengths of human and AI team members in cybersecurity investigation tasks.</w:t>
      </w:r>
    </w:p>
    <w:bookmarkEnd w:id="28"/>
    <w:bookmarkStart w:id="29" w:name="nice-framework-alignment-v2.0.0"/>
    <w:p>
      <w:pPr>
        <w:pStyle w:val="Heading3"/>
      </w:pPr>
      <w:r>
        <w:t xml:space="preserve">NICE Framework Alignment (v2.0.0)</w:t>
      </w:r>
    </w:p>
    <w:p>
      <w:pPr>
        <w:pStyle w:val="Compact"/>
        <w:numPr>
          <w:ilvl w:val="0"/>
          <w:numId w:val="1003"/>
        </w:numPr>
      </w:pPr>
      <w:r>
        <w:rPr>
          <w:b/>
          <w:bCs/>
        </w:rPr>
        <w:t xml:space="preserve">Defensive Cybersecurity</w:t>
      </w:r>
      <w:r>
        <w:t xml:space="preserve">: Analyze log data and identify patterns</w:t>
      </w:r>
    </w:p>
    <w:p>
      <w:pPr>
        <w:pStyle w:val="Compact"/>
        <w:numPr>
          <w:ilvl w:val="0"/>
          <w:numId w:val="1003"/>
        </w:numPr>
      </w:pPr>
      <w:r>
        <w:rPr>
          <w:b/>
          <w:bCs/>
        </w:rPr>
        <w:t xml:space="preserve">Digital Forensics</w:t>
      </w:r>
      <w:r>
        <w:t xml:space="preserve">: Conduct systematic security investigations</w:t>
      </w:r>
    </w:p>
    <w:p>
      <w:pPr>
        <w:pStyle w:val="Compact"/>
        <w:numPr>
          <w:ilvl w:val="0"/>
          <w:numId w:val="1003"/>
        </w:numPr>
      </w:pPr>
      <w:r>
        <w:rPr>
          <w:b/>
          <w:bCs/>
        </w:rPr>
        <w:t xml:space="preserve">Threat Analysis</w:t>
      </w:r>
      <w:r>
        <w:t xml:space="preserve">: Evaluate potential security threats</w:t>
      </w:r>
    </w:p>
    <w:bookmarkEnd w:id="29"/>
    <w:bookmarkStart w:id="30" w:name="cyber.org-standards-supplemental"/>
    <w:p>
      <w:pPr>
        <w:pStyle w:val="Heading3"/>
      </w:pPr>
      <w:r>
        <w:t xml:space="preserve">CYBER.org Standards (Supplemental)</w:t>
      </w:r>
    </w:p>
    <w:p>
      <w:pPr>
        <w:pStyle w:val="Compact"/>
        <w:numPr>
          <w:ilvl w:val="0"/>
          <w:numId w:val="1004"/>
        </w:numPr>
      </w:pPr>
      <w:r>
        <w:rPr>
          <w:b/>
          <w:bCs/>
        </w:rPr>
        <w:t xml:space="preserve">6-8.SEC.AUTH</w:t>
      </w:r>
      <w:r>
        <w:t xml:space="preserve">: Authentication and access control</w:t>
      </w:r>
    </w:p>
    <w:p>
      <w:pPr>
        <w:pStyle w:val="Compact"/>
        <w:numPr>
          <w:ilvl w:val="0"/>
          <w:numId w:val="1004"/>
        </w:numPr>
      </w:pPr>
      <w:r>
        <w:rPr>
          <w:b/>
          <w:bCs/>
        </w:rPr>
        <w:t xml:space="preserve">6-8.SEC.INFO</w:t>
      </w:r>
      <w:r>
        <w:t xml:space="preserve">: Information security principles</w:t>
      </w:r>
    </w:p>
    <w:p>
      <w:pPr>
        <w:pStyle w:val="Compact"/>
        <w:numPr>
          <w:ilvl w:val="0"/>
          <w:numId w:val="1004"/>
        </w:numPr>
      </w:pPr>
      <w:r>
        <w:rPr>
          <w:b/>
          <w:bCs/>
        </w:rPr>
        <w:t xml:space="preserve">6-8.DC.THRT</w:t>
      </w:r>
      <w:r>
        <w:t xml:space="preserve">: Threat identification and analysis</w:t>
      </w:r>
    </w:p>
    <w:p>
      <w:pPr>
        <w:pStyle w:val="Compact"/>
        <w:numPr>
          <w:ilvl w:val="0"/>
          <w:numId w:val="1004"/>
        </w:numPr>
      </w:pPr>
      <w:r>
        <w:rPr>
          <w:b/>
          <w:bCs/>
        </w:rPr>
        <w:t xml:space="preserve">6-8.DC.ETH</w:t>
      </w:r>
      <w:r>
        <w:t xml:space="preserve">: Ethical considerations in cybersecurity</w:t>
      </w:r>
    </w:p>
    <w:bookmarkEnd w:id="30"/>
    <w:bookmarkStart w:id="31" w:name="career-pathway-connections"/>
    <w:p>
      <w:pPr>
        <w:pStyle w:val="Heading3"/>
      </w:pPr>
      <w:r>
        <w:t xml:space="preserve">Career Pathway Connections</w:t>
      </w:r>
    </w:p>
    <w:p>
      <w:pPr>
        <w:pStyle w:val="FirstParagraph"/>
      </w:pPr>
      <w:r>
        <w:t xml:space="preserve">Students explore Work Roles: Defensive Cybersecurity, Incident Response, Digital Forensics</w:t>
      </w:r>
    </w:p>
    <w:bookmarkEnd w:id="31"/>
    <w:bookmarkEnd w:id="32"/>
    <w:bookmarkStart w:id="38" w:name="pre-activity-setup"/>
    <w:p>
      <w:pPr>
        <w:pStyle w:val="Heading2"/>
      </w:pPr>
      <w:r>
        <w:t xml:space="preserve">Pre-Activity Setup</w:t>
      </w:r>
    </w:p>
    <w:bookmarkStart w:id="33" w:name="classroom-preparation-checklist"/>
    <w:p>
      <w:pPr>
        <w:pStyle w:val="Heading3"/>
      </w:pPr>
      <w:r>
        <w:t xml:space="preserve">Classroom Preparation Checklist</w:t>
      </w:r>
    </w:p>
    <w:p>
      <w:pPr>
        <w:pStyle w:val="Compact"/>
        <w:numPr>
          <w:ilvl w:val="0"/>
          <w:numId w:val="1005"/>
        </w:numPr>
      </w:pPr>
      <w:r>
        <w:t xml:space="preserve">Test AI platform access (ChatGPT, Claude, or alternative)</w:t>
      </w:r>
    </w:p>
    <w:p>
      <w:pPr>
        <w:pStyle w:val="Compact"/>
        <w:numPr>
          <w:ilvl w:val="0"/>
          <w:numId w:val="1006"/>
        </w:numPr>
      </w:pPr>
      <w:r>
        <w:t xml:space="preserve">Print investigation packets (1 per group)</w:t>
      </w:r>
    </w:p>
    <w:p>
      <w:pPr>
        <w:pStyle w:val="Compact"/>
        <w:numPr>
          <w:ilvl w:val="0"/>
          <w:numId w:val="1007"/>
        </w:numPr>
      </w:pPr>
      <w:r>
        <w:t xml:space="preserve">Prepare role assignment cards</w:t>
      </w:r>
    </w:p>
    <w:p>
      <w:pPr>
        <w:pStyle w:val="Compact"/>
        <w:numPr>
          <w:ilvl w:val="0"/>
          <w:numId w:val="1008"/>
        </w:numPr>
      </w:pPr>
      <w:r>
        <w:t xml:space="preserve">Set up demonstration station</w:t>
      </w:r>
    </w:p>
    <w:p>
      <w:pPr>
        <w:pStyle w:val="Compact"/>
        <w:numPr>
          <w:ilvl w:val="0"/>
          <w:numId w:val="1009"/>
        </w:numPr>
      </w:pPr>
      <w:r>
        <w:t xml:space="preserve">Create shared documentation space (Google Docs, OneNote, etc.)</w:t>
      </w:r>
    </w:p>
    <w:p>
      <w:pPr>
        <w:pStyle w:val="Compact"/>
        <w:numPr>
          <w:ilvl w:val="0"/>
          <w:numId w:val="1010"/>
        </w:numPr>
      </w:pPr>
      <w:r>
        <w:t xml:space="preserve">Review AI interaction protocols with co-presenter (if applicable)</w:t>
      </w:r>
    </w:p>
    <w:bookmarkEnd w:id="33"/>
    <w:bookmarkStart w:id="37" w:name="ai-platform-setup-options"/>
    <w:p>
      <w:pPr>
        <w:pStyle w:val="Heading3"/>
      </w:pPr>
      <w:r>
        <w:t xml:space="preserve">AI Platform Setup Options</w:t>
      </w:r>
    </w:p>
    <w:bookmarkStart w:id="34" w:name="high-resource-environment"/>
    <w:p>
      <w:pPr>
        <w:pStyle w:val="Heading4"/>
      </w:pPr>
      <w:r>
        <w:t xml:space="preserve">High-Resource Environment</w:t>
      </w:r>
    </w:p>
    <w:p>
      <w:pPr>
        <w:pStyle w:val="Compact"/>
        <w:numPr>
          <w:ilvl w:val="0"/>
          <w:numId w:val="1011"/>
        </w:numPr>
      </w:pPr>
      <w:r>
        <w:t xml:space="preserve">Individual or paired student accounts for ChatGPT/Claude</w:t>
      </w:r>
    </w:p>
    <w:p>
      <w:pPr>
        <w:pStyle w:val="Compact"/>
        <w:numPr>
          <w:ilvl w:val="0"/>
          <w:numId w:val="1011"/>
        </w:numPr>
      </w:pPr>
      <w:r>
        <w:t xml:space="preserve">Direct student interaction with AI</w:t>
      </w:r>
    </w:p>
    <w:p>
      <w:pPr>
        <w:pStyle w:val="Compact"/>
        <w:numPr>
          <w:ilvl w:val="0"/>
          <w:numId w:val="1011"/>
        </w:numPr>
      </w:pPr>
      <w:r>
        <w:t xml:space="preserve">Real-time collaboration features enabled</w:t>
      </w:r>
    </w:p>
    <w:bookmarkEnd w:id="34"/>
    <w:bookmarkStart w:id="35" w:name="medium-resource-environment"/>
    <w:p>
      <w:pPr>
        <w:pStyle w:val="Heading4"/>
      </w:pPr>
      <w:r>
        <w:t xml:space="preserve">Medium-Resource Environment</w:t>
      </w:r>
    </w:p>
    <w:p>
      <w:pPr>
        <w:pStyle w:val="Compact"/>
        <w:numPr>
          <w:ilvl w:val="0"/>
          <w:numId w:val="1012"/>
        </w:numPr>
      </w:pPr>
      <w:r>
        <w:t xml:space="preserve">Shared class account projected on screen</w:t>
      </w:r>
    </w:p>
    <w:p>
      <w:pPr>
        <w:pStyle w:val="Compact"/>
        <w:numPr>
          <w:ilvl w:val="0"/>
          <w:numId w:val="1012"/>
        </w:numPr>
      </w:pPr>
      <w:r>
        <w:t xml:space="preserve">Groups submit questions through teacher</w:t>
      </w:r>
    </w:p>
    <w:p>
      <w:pPr>
        <w:pStyle w:val="Compact"/>
        <w:numPr>
          <w:ilvl w:val="0"/>
          <w:numId w:val="1012"/>
        </w:numPr>
      </w:pPr>
      <w:r>
        <w:t xml:space="preserve">Rotate device access among groups</w:t>
      </w:r>
    </w:p>
    <w:bookmarkEnd w:id="35"/>
    <w:bookmarkStart w:id="36" w:name="low-resource-environment"/>
    <w:p>
      <w:pPr>
        <w:pStyle w:val="Heading4"/>
      </w:pPr>
      <w:r>
        <w:t xml:space="preserve">Low-Resource Environment</w:t>
      </w:r>
    </w:p>
    <w:p>
      <w:pPr>
        <w:pStyle w:val="Compact"/>
        <w:numPr>
          <w:ilvl w:val="0"/>
          <w:numId w:val="1013"/>
        </w:numPr>
      </w:pPr>
      <w:r>
        <w:t xml:space="preserve">Teacher demonstrates AI interactions</w:t>
      </w:r>
    </w:p>
    <w:p>
      <w:pPr>
        <w:pStyle w:val="Compact"/>
        <w:numPr>
          <w:ilvl w:val="0"/>
          <w:numId w:val="1013"/>
        </w:numPr>
      </w:pPr>
      <w:r>
        <w:t xml:space="preserve">Pre-generated AI responses for key questions</w:t>
      </w:r>
    </w:p>
    <w:p>
      <w:pPr>
        <w:pStyle w:val="Compact"/>
        <w:numPr>
          <w:ilvl w:val="0"/>
          <w:numId w:val="1013"/>
        </w:numPr>
      </w:pPr>
      <w:r>
        <w:t xml:space="preserve">Focus on analysis rather than direct interaction</w:t>
      </w:r>
    </w:p>
    <w:bookmarkEnd w:id="36"/>
    <w:bookmarkEnd w:id="37"/>
    <w:bookmarkEnd w:id="38"/>
    <w:bookmarkStart w:id="40" w:name="the-investigation-scenario"/>
    <w:p>
      <w:pPr>
        <w:pStyle w:val="Heading2"/>
      </w:pPr>
      <w:r>
        <w:t xml:space="preserve">The Investigation Scenario</w:t>
      </w:r>
    </w:p>
    <w:bookmarkStart w:id="39" w:name="X3b305d0f89d3cbed42dc26c8e01e9e4ad0bcdd2"/>
    <w:p>
      <w:pPr>
        <w:pStyle w:val="Heading3"/>
      </w:pPr>
      <w:r>
        <w:t xml:space="preserve">The Case: Mysterious Account Lockouts at Cyber Academy Middle School</w:t>
      </w:r>
    </w:p>
    <w:p>
      <w:pPr>
        <w:pStyle w:val="FirstParagraph"/>
      </w:pPr>
      <w:r>
        <w:rPr>
          <w:b/>
          <w:bCs/>
        </w:rPr>
        <w:t xml:space="preserve">Background</w:t>
      </w:r>
      <w:r>
        <w:t xml:space="preserve">: Over the past week, several student accounts at Cyber Academy Middle School have been locked out due to failed login attempts. The IT department has gathered evidence and needs your detective team to investigate.</w:t>
      </w:r>
    </w:p>
    <w:p>
      <w:pPr>
        <w:pStyle w:val="BodyText"/>
      </w:pPr>
      <w:r>
        <w:rPr>
          <w:b/>
          <w:bCs/>
        </w:rPr>
        <w:t xml:space="preserve">Your Mission</w:t>
      </w:r>
      <w:r>
        <w:t xml:space="preserve">: Work with your AI partner to analyze the evidence, identify patterns, and determine if this is a security incident or a coincidence.</w:t>
      </w:r>
    </w:p>
    <w:p>
      <w:pPr>
        <w:pStyle w:val="BodyText"/>
      </w:pPr>
      <w:r>
        <w:rPr>
          <w:b/>
          <w:bCs/>
        </w:rPr>
        <w:t xml:space="preserve">Evidence Available</w:t>
      </w:r>
      <w:r>
        <w:t xml:space="preserve">:</w:t>
      </w:r>
      <w:r>
        <w:t xml:space="preserve"> </w:t>
      </w:r>
      <w:r>
        <w:t xml:space="preserve">1. Login attempt logs showing timestamps and usernames</w:t>
      </w:r>
      <w:r>
        <w:t xml:space="preserve"> </w:t>
      </w:r>
      <w:r>
        <w:t xml:space="preserve">2. Password complexity report for affected accounts</w:t>
      </w:r>
      <w:r>
        <w:t xml:space="preserve"> </w:t>
      </w:r>
      <w:r>
        <w:t xml:space="preserve">3. Social media activity from affected students</w:t>
      </w:r>
      <w:r>
        <w:t xml:space="preserve"> </w:t>
      </w:r>
      <w:r>
        <w:t xml:space="preserve">4. Help desk tickets from the past month</w:t>
      </w:r>
      <w:r>
        <w:t xml:space="preserve"> </w:t>
      </w:r>
      <w:r>
        <w:t xml:space="preserve">5. Network activity logs from suspicious time periods</w:t>
      </w:r>
    </w:p>
    <w:bookmarkEnd w:id="39"/>
    <w:bookmarkEnd w:id="40"/>
    <w:bookmarkStart w:id="46" w:name="investigation-materials"/>
    <w:p>
      <w:pPr>
        <w:pStyle w:val="Heading2"/>
      </w:pPr>
      <w:r>
        <w:t xml:space="preserve">Investigation Materials</w:t>
      </w:r>
    </w:p>
    <w:bookmarkStart w:id="45" w:name="evidence-packet-contents"/>
    <w:p>
      <w:pPr>
        <w:pStyle w:val="Heading3"/>
      </w:pPr>
      <w:r>
        <w:t xml:space="preserve">Evidence Packet Contents</w:t>
      </w:r>
    </w:p>
    <w:bookmarkStart w:id="41" w:name="document-a-login-logs"/>
    <w:p>
      <w:pPr>
        <w:pStyle w:val="Heading4"/>
      </w:pPr>
      <w:r>
        <w:t xml:space="preserve">Document A: Login Logs</w:t>
      </w:r>
    </w:p>
    <w:p>
      <w:pPr>
        <w:pStyle w:val="SourceCode"/>
      </w:pPr>
      <w:r>
        <w:rPr>
          <w:rStyle w:val="VerbatimChar"/>
        </w:rPr>
        <w:t xml:space="preserve">USERNAME        DATE        TIME      ATTEMPTS   STATUS</w:t>
      </w:r>
      <w:r>
        <w:br/>
      </w:r>
      <w:r>
        <w:rPr>
          <w:rStyle w:val="VerbatimChar"/>
        </w:rPr>
        <w:t xml:space="preserve">jsmith2025     11/18/25    3:45 AM      12      LOCKED</w:t>
      </w:r>
      <w:r>
        <w:br/>
      </w:r>
      <w:r>
        <w:rPr>
          <w:rStyle w:val="VerbatimChar"/>
        </w:rPr>
        <w:t xml:space="preserve">mgarcia2025    11/18/25    3:47 AM      15      LOCKED</w:t>
      </w:r>
      <w:r>
        <w:br/>
      </w:r>
      <w:r>
        <w:rPr>
          <w:rStyle w:val="VerbatimChar"/>
        </w:rPr>
        <w:t xml:space="preserve">kchen2025      11/19/25    3:44 AM       8      LOCKED</w:t>
      </w:r>
      <w:r>
        <w:br/>
      </w:r>
      <w:r>
        <w:rPr>
          <w:rStyle w:val="VerbatimChar"/>
        </w:rPr>
        <w:t xml:space="preserve">rjones2025     11/19/25    3:46 AM      10      LOCKED</w:t>
      </w:r>
      <w:r>
        <w:br/>
      </w:r>
      <w:r>
        <w:rPr>
          <w:rStyle w:val="VerbatimChar"/>
        </w:rPr>
        <w:t xml:space="preserve">tpatel2025     11/20/25    2:15 PM       3      SUCCESS</w:t>
      </w:r>
    </w:p>
    <w:bookmarkEnd w:id="41"/>
    <w:bookmarkStart w:id="42" w:name="document-b-password-analysis"/>
    <w:p>
      <w:pPr>
        <w:pStyle w:val="Heading4"/>
      </w:pPr>
      <w:r>
        <w:t xml:space="preserve">Document B: Password Analysis</w:t>
      </w:r>
    </w:p>
    <w:p>
      <w:pPr>
        <w:pStyle w:val="SourceCode"/>
      </w:pPr>
      <w:r>
        <w:rPr>
          <w:rStyle w:val="VerbatimChar"/>
        </w:rPr>
        <w:t xml:space="preserve">USERNAME        COMPLEXITY   LAST_CHANGED   PATTERN_DETECTED</w:t>
      </w:r>
      <w:r>
        <w:br/>
      </w:r>
      <w:r>
        <w:rPr>
          <w:rStyle w:val="VerbatimChar"/>
        </w:rPr>
        <w:t xml:space="preserve">jsmith2025       WEAK         8/15/25       Birthday-based</w:t>
      </w:r>
      <w:r>
        <w:br/>
      </w:r>
      <w:r>
        <w:rPr>
          <w:rStyle w:val="VerbatimChar"/>
        </w:rPr>
        <w:t xml:space="preserve">mgarcia2025      WEAK         8/15/25       Pet name + year</w:t>
      </w:r>
      <w:r>
        <w:br/>
      </w:r>
      <w:r>
        <w:rPr>
          <w:rStyle w:val="VerbatimChar"/>
        </w:rPr>
        <w:t xml:space="preserve">kchen2025        WEAK         8/15/25       School name + numbers</w:t>
      </w:r>
      <w:r>
        <w:br/>
      </w:r>
      <w:r>
        <w:rPr>
          <w:rStyle w:val="VerbatimChar"/>
        </w:rPr>
        <w:t xml:space="preserve">rjones2025       MEDIUM       10/01/25      Random with substitutions</w:t>
      </w:r>
      <w:r>
        <w:br/>
      </w:r>
      <w:r>
        <w:rPr>
          <w:rStyle w:val="VerbatimChar"/>
        </w:rPr>
        <w:t xml:space="preserve">tpatel2025       STRONG       11/01/25      Passphrase</w:t>
      </w:r>
    </w:p>
    <w:bookmarkEnd w:id="42"/>
    <w:bookmarkStart w:id="43" w:name="document-c-social-media-clues"/>
    <w:p>
      <w:pPr>
        <w:pStyle w:val="Heading4"/>
      </w:pPr>
      <w:r>
        <w:t xml:space="preserve">Document C: Social Media Clues</w:t>
      </w:r>
    </w:p>
    <w:p>
      <w:pPr>
        <w:pStyle w:val="FirstParagraph"/>
      </w:pPr>
      <w:r>
        <w:t xml:space="preserve">Recent posts from affected students show:</w:t>
      </w:r>
      <w:r>
        <w:t xml:space="preserve"> </w:t>
      </w:r>
      <w:r>
        <w:t xml:space="preserve">- Birthday celebrations with dates visible</w:t>
      </w:r>
      <w:r>
        <w:t xml:space="preserve"> </w:t>
      </w:r>
      <w:r>
        <w:t xml:space="preserve">- Pet photos with names in captions</w:t>
      </w:r>
      <w:r>
        <w:t xml:space="preserve"> </w:t>
      </w:r>
      <w:r>
        <w:t xml:space="preserve">- School spirit posts with mascot references</w:t>
      </w:r>
      <w:r>
        <w:t xml:space="preserve"> </w:t>
      </w:r>
      <w:r>
        <w:t xml:space="preserve">- Favorite sports teams and player numbers</w:t>
      </w:r>
    </w:p>
    <w:bookmarkEnd w:id="43"/>
    <w:bookmarkStart w:id="44" w:name="document-d-network-observations"/>
    <w:p>
      <w:pPr>
        <w:pStyle w:val="Heading4"/>
      </w:pPr>
      <w:r>
        <w:t xml:space="preserve">Document D: Network Observations</w:t>
      </w:r>
    </w:p>
    <w:p>
      <w:pPr>
        <w:pStyle w:val="Compact"/>
        <w:numPr>
          <w:ilvl w:val="0"/>
          <w:numId w:val="1014"/>
        </w:numPr>
      </w:pPr>
      <w:r>
        <w:t xml:space="preserve">All failed attempts originated from IP: 203.45.67.89</w:t>
      </w:r>
    </w:p>
    <w:p>
      <w:pPr>
        <w:pStyle w:val="Compact"/>
        <w:numPr>
          <w:ilvl w:val="0"/>
          <w:numId w:val="1014"/>
        </w:numPr>
      </w:pPr>
      <w:r>
        <w:t xml:space="preserve">Geolocation: Outside normal school district</w:t>
      </w:r>
    </w:p>
    <w:p>
      <w:pPr>
        <w:pStyle w:val="Compact"/>
        <w:numPr>
          <w:ilvl w:val="0"/>
          <w:numId w:val="1014"/>
        </w:numPr>
      </w:pPr>
      <w:r>
        <w:t xml:space="preserve">Time pattern: 3:44-3:47 AM (except one)</w:t>
      </w:r>
    </w:p>
    <w:p>
      <w:pPr>
        <w:pStyle w:val="Compact"/>
        <w:numPr>
          <w:ilvl w:val="0"/>
          <w:numId w:val="1014"/>
        </w:numPr>
      </w:pPr>
      <w:r>
        <w:t xml:space="preserve">User agent: Automated tool detected</w:t>
      </w:r>
    </w:p>
    <w:bookmarkEnd w:id="44"/>
    <w:bookmarkEnd w:id="45"/>
    <w:bookmarkEnd w:id="46"/>
    <w:bookmarkStart w:id="57" w:name="student-investigation-worksheet"/>
    <w:p>
      <w:pPr>
        <w:pStyle w:val="Heading2"/>
      </w:pPr>
      <w:r>
        <w:t xml:space="preserve">Student Investigation Worksheet</w:t>
      </w:r>
    </w:p>
    <w:bookmarkStart w:id="47" w:name="part-1-human-detective-work"/>
    <w:p>
      <w:pPr>
        <w:pStyle w:val="Heading3"/>
      </w:pPr>
      <w:r>
        <w:t xml:space="preserve">Part 1: Human Detective Work</w:t>
      </w:r>
    </w:p>
    <w:p>
      <w:pPr>
        <w:pStyle w:val="FirstParagraph"/>
      </w:pPr>
      <w:r>
        <w:rPr>
          <w:b/>
          <w:bCs/>
        </w:rPr>
        <w:t xml:space="preserve">Before consulting your AI partner</w:t>
      </w:r>
      <w:r>
        <w:t xml:space="preserve">, examine the evidence and record:</w:t>
      </w:r>
    </w:p>
    <w:p>
      <w:pPr>
        <w:pStyle w:val="Compact"/>
        <w:numPr>
          <w:ilvl w:val="0"/>
          <w:numId w:val="1015"/>
        </w:numPr>
      </w:pPr>
      <w:r>
        <w:rPr>
          <w:b/>
          <w:bCs/>
        </w:rPr>
        <w:t xml:space="preserve">Initial Observations</w:t>
      </w:r>
      <w:r>
        <w:t xml:space="preserve"> </w:t>
      </w:r>
      <w:r>
        <w:t xml:space="preserve">(What patterns do you notice?)</w:t>
      </w:r>
    </w:p>
    <w:p>
      <w:pPr>
        <w:pStyle w:val="Compact"/>
        <w:numPr>
          <w:ilvl w:val="1"/>
          <w:numId w:val="1016"/>
        </w:numPr>
      </w:pPr>
      <w:r>
        <w:t xml:space="preserve">Time patterns: ________________________________</w:t>
      </w:r>
    </w:p>
    <w:p>
      <w:pPr>
        <w:pStyle w:val="Compact"/>
        <w:numPr>
          <w:ilvl w:val="1"/>
          <w:numId w:val="1016"/>
        </w:numPr>
      </w:pPr>
      <w:r>
        <w:t xml:space="preserve">Account similarities: ___________________________</w:t>
      </w:r>
    </w:p>
    <w:p>
      <w:pPr>
        <w:pStyle w:val="Compact"/>
        <w:numPr>
          <w:ilvl w:val="1"/>
          <w:numId w:val="1016"/>
        </w:numPr>
      </w:pPr>
      <w:r>
        <w:t xml:space="preserve">Password patterns: ____________________________</w:t>
      </w:r>
    </w:p>
    <w:p>
      <w:pPr>
        <w:pStyle w:val="Compact"/>
        <w:numPr>
          <w:ilvl w:val="0"/>
          <w:numId w:val="1015"/>
        </w:numPr>
      </w:pPr>
      <w:r>
        <w:rPr>
          <w:b/>
          <w:bCs/>
        </w:rPr>
        <w:t xml:space="preserve">Human Intuition</w:t>
      </w:r>
      <w:r>
        <w:t xml:space="preserve"> </w:t>
      </w:r>
      <w:r>
        <w:t xml:space="preserve">(What feels suspicious or important?)</w:t>
      </w:r>
    </w:p>
    <w:p>
      <w:r>
        <w:pict>
          <v:rect style="width:0;height:1.5pt" o:hralign="center" o:hrstd="t" o:hr="t"/>
        </w:pict>
      </w:r>
    </w:p>
    <w:p>
      <w:r>
        <w:pict>
          <v:rect style="width:0;height:1.5pt" o:hralign="center" o:hrstd="t" o:hr="t"/>
        </w:pict>
      </w:r>
    </w:p>
    <w:p>
      <w:pPr>
        <w:pStyle w:val="Compact"/>
        <w:numPr>
          <w:ilvl w:val="0"/>
          <w:numId w:val="1015"/>
        </w:numPr>
      </w:pPr>
      <w:r>
        <w:rPr>
          <w:b/>
          <w:bCs/>
        </w:rPr>
        <w:t xml:space="preserve">Questions for AI Partner</w:t>
      </w:r>
      <w:r>
        <w:t xml:space="preserve"> </w:t>
      </w:r>
      <w:r>
        <w:t xml:space="preserve">(What would you like AI to help analyze?)</w:t>
      </w:r>
    </w:p>
    <w:p>
      <w:r>
        <w:pict>
          <v:rect style="width:0;height:1.5pt" o:hralign="center" o:hrstd="t" o:hr="t"/>
        </w:pict>
      </w:r>
    </w:p>
    <w:p>
      <w:r>
        <w:pict>
          <v:rect style="width:0;height:1.5pt" o:hralign="center" o:hrstd="t" o:hr="t"/>
        </w:pict>
      </w:r>
    </w:p>
    <w:bookmarkEnd w:id="47"/>
    <w:bookmarkStart w:id="54" w:name="part-2-ai-partnership-investigation"/>
    <w:p>
      <w:pPr>
        <w:pStyle w:val="Heading3"/>
      </w:pPr>
      <w:r>
        <w:t xml:space="preserve">Part 2: AI Partnership Investigation</w:t>
      </w:r>
    </w:p>
    <w:p>
      <w:pPr>
        <w:pStyle w:val="FirstParagraph"/>
      </w:pPr>
      <w:r>
        <w:rPr>
          <w:b/>
          <w:bCs/>
        </w:rPr>
        <w:t xml:space="preserve">AI Interaction Protocol</w:t>
      </w:r>
      <w:r>
        <w:t xml:space="preserve">: Frame your AI as a team member, not a search engine.</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49" name="Picture"/>
                  <a:graphic>
                    <a:graphicData uri="http://schemas.openxmlformats.org/drawingml/2006/picture">
                      <pic:pic>
                        <pic:nvPicPr>
                          <pic:cNvPr descr="C:\Users\ryan\AppData\Local\Programs\Quarto\share\formats\docx\warning.png" id="50" name="Picture"/>
                          <pic:cNvPicPr>
                            <a:picLocks noChangeArrowheads="1" noChangeAspect="1"/>
                          </pic:cNvPicPr>
                        </pic:nvPicPr>
                        <pic:blipFill>
                          <a:blip r:embed="rId4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AI Can and Can’t Do</w:t>
            </w:r>
          </w:p>
        </w:tc>
      </w:tr>
      <w:tr>
        <w:trPr>
          <w:cantSplit/>
        </w:trPr>
        <w:tc>
          <w:tcPr>
            <w:tcMar>
              <w:top w:w="108" w:type="dxa"/>
              <w:bottom w:w="108" w:type="dxa"/>
            </w:tcMar>
          </w:tcPr>
          <w:p>
            <w:pPr>
              <w:pStyle w:val="BodyText"/>
            </w:pPr>
            <w:pPr>
              <w:spacing w:before="16"/>
            </w:pPr>
            <w:r>
              <w:rPr>
                <w:b/>
                <w:bCs/>
              </w:rPr>
              <w:t xml:space="preserve">AI is GOOD at</w:t>
            </w:r>
            <w:r>
              <w:t xml:space="preserve"> </w:t>
            </w:r>
            <w:r>
              <w:t xml:space="preserve">(share Documents A, B, D with AI):</w:t>
            </w:r>
          </w:p>
          <w:p>
            <w:pPr>
              <w:pStyle w:val="Compact"/>
              <w:numPr>
                <w:ilvl w:val="0"/>
                <w:numId w:val="1019"/>
              </w:numPr>
            </w:pPr>
            <w:r>
              <w:t xml:space="preserve">Finding patterns in structured data (login timestamps, IP addresses)</w:t>
            </w:r>
          </w:p>
          <w:p>
            <w:pPr>
              <w:pStyle w:val="Compact"/>
              <w:numPr>
                <w:ilvl w:val="0"/>
                <w:numId w:val="1019"/>
              </w:numPr>
            </w:pPr>
            <w:r>
              <w:t xml:space="preserve">Identifying password complexity issues</w:t>
            </w:r>
          </w:p>
          <w:p>
            <w:pPr>
              <w:pStyle w:val="Compact"/>
              <w:numPr>
                <w:ilvl w:val="0"/>
                <w:numId w:val="1019"/>
              </w:numPr>
            </w:pPr>
            <w:r>
              <w:t xml:space="preserve">Recognizing known attack signatures</w:t>
            </w:r>
          </w:p>
          <w:p>
            <w:pPr>
              <w:pStyle w:val="FirstParagraph"/>
            </w:pPr>
            <w:r>
              <w:rPr>
                <w:b/>
                <w:bCs/>
              </w:rPr>
              <w:t xml:space="preserve">AI is NOT good at</w:t>
            </w:r>
            <w:r>
              <w:t xml:space="preserve"> </w:t>
            </w:r>
            <w:r>
              <w:t xml:space="preserve">(YOU analyze Document C):</w:t>
            </w:r>
          </w:p>
          <w:p>
            <w:pPr>
              <w:pStyle w:val="Compact"/>
              <w:numPr>
                <w:ilvl w:val="0"/>
                <w:numId w:val="1020"/>
              </w:numPr>
            </w:pPr>
            <w:r>
              <w:t xml:space="preserve">Understanding WHY someone posted on social media</w:t>
            </w:r>
          </w:p>
          <w:p>
            <w:pPr>
              <w:pStyle w:val="Compact"/>
              <w:numPr>
                <w:ilvl w:val="0"/>
                <w:numId w:val="1020"/>
              </w:numPr>
            </w:pPr>
            <w:r>
              <w:t xml:space="preserve">Reading social context and intentions</w:t>
            </w:r>
          </w:p>
          <w:p>
            <w:pPr>
              <w:pStyle w:val="Compact"/>
              <w:numPr>
                <w:ilvl w:val="0"/>
                <w:numId w:val="1020"/>
              </w:numPr>
            </w:pPr>
            <w:r>
              <w:t xml:space="preserve">Knowing if birthday posts are innocent or oversharing</w:t>
            </w:r>
          </w:p>
          <w:p>
            <w:pPr>
              <w:pStyle w:val="FirstParagraph"/>
            </w:pPr>
            <w:r>
              <w:rPr>
                <w:b/>
                <w:bCs/>
              </w:rPr>
              <w:t xml:space="preserve">HUMANS are NOT good at</w:t>
            </w:r>
            <w:r>
              <w:t xml:space="preserve"> </w:t>
            </w:r>
            <w:r>
              <w:t xml:space="preserve">(Why you NEED AI):</w:t>
            </w:r>
          </w:p>
          <w:p>
            <w:pPr>
              <w:pStyle w:val="Compact"/>
              <w:numPr>
                <w:ilvl w:val="0"/>
                <w:numId w:val="1021"/>
              </w:numPr>
            </w:pPr>
            <w:r>
              <w:t xml:space="preserve">Processing thousands of data points quickly</w:t>
            </w:r>
          </w:p>
          <w:p>
            <w:pPr>
              <w:pStyle w:val="Compact"/>
              <w:numPr>
                <w:ilvl w:val="0"/>
                <w:numId w:val="1021"/>
              </w:numPr>
            </w:pPr>
            <w:r>
              <w:t xml:space="preserve">Spotting subtle patterns across large datasets</w:t>
            </w:r>
          </w:p>
          <w:p>
            <w:pPr>
              <w:pStyle w:val="Compact"/>
              <w:numPr>
                <w:ilvl w:val="0"/>
                <w:numId w:val="1021"/>
              </w:numPr>
            </w:pPr>
            <w:r>
              <w:t xml:space="preserve">Maintaining consistent attention to every detail</w:t>
            </w:r>
          </w:p>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52" name="Picture"/>
                  <a:graphic>
                    <a:graphicData uri="http://schemas.openxmlformats.org/drawingml/2006/picture">
                      <pic:pic>
                        <pic:nvPicPr>
                          <pic:cNvPr descr="C:\Users\ryan\AppData\Local\Programs\Quarto\share\formats\docx\tip.png" id="53" name="Picture"/>
                          <pic:cNvPicPr>
                            <a:picLocks noChangeArrowheads="1" noChangeAspect="1"/>
                          </pic:cNvPicPr>
                        </pic:nvPicPr>
                        <pic:blipFill>
                          <a:blip r:embed="rId5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The Partnership Insight</w:t>
            </w:r>
          </w:p>
        </w:tc>
      </w:tr>
      <w:tr>
        <w:trPr>
          <w:cantSplit/>
        </w:trPr>
        <w:tc>
          <w:tcPr>
            <w:tcMar>
              <w:top w:w="108" w:type="dxa"/>
              <w:bottom w:w="108" w:type="dxa"/>
            </w:tcMar>
          </w:tcPr>
          <w:p>
            <w:pPr>
              <w:pStyle w:val="BodyText"/>
            </w:pPr>
            <w:pPr>
              <w:spacing w:before="16" w:after="16"/>
            </w:pPr>
            <w:r>
              <w:t xml:space="preserve">Neither partner is</w:t>
            </w:r>
            <w:r>
              <w:t xml:space="preserve"> </w:t>
            </w:r>
            <w:r>
              <w:t xml:space="preserve">“better”</w:t>
            </w:r>
            <w:r>
              <w:t xml:space="preserve"> </w:t>
            </w:r>
            <w:r>
              <w:t xml:space="preserve">than the other. Each has genuine strengths AND genuine limitations. Real cybersecurity professionals succeed by knowing when to rely on which capabilities—including knowing their own limitations.</w:t>
            </w:r>
          </w:p>
          <w:p/>
        </w:tc>
      </w:tr>
    </w:tbl>
    <w:p>
      <w:pPr>
        <w:pStyle w:val="BodyText"/>
      </w:pPr>
      <w:r>
        <w:rPr>
          <w:b/>
          <w:bCs/>
        </w:rPr>
        <w:t xml:space="preserve">Suggested Opening Prompt</w:t>
      </w:r>
      <w:r>
        <w:t xml:space="preserve"> </w:t>
      </w:r>
      <w:r>
        <w:t xml:space="preserve">(for structured data only):</w:t>
      </w:r>
    </w:p>
    <w:p>
      <w:pPr>
        <w:pStyle w:val="BlockText"/>
      </w:pPr>
      <w:r>
        <w:t xml:space="preserve">“You’re my cybersecurity investigation partner. We’re analyzing account lockouts at a middle school. Here’s the login log data and network observations: [share Documents A, B, D]. What patterns do you see in this structured data?”</w:t>
      </w:r>
    </w:p>
    <w:p>
      <w:pPr>
        <w:pStyle w:val="FirstParagraph"/>
      </w:pPr>
      <w:r>
        <w:rPr>
          <w:b/>
          <w:bCs/>
        </w:rPr>
        <w:t xml:space="preserve">Record AI Insights</w:t>
      </w:r>
      <w:r>
        <w:t xml:space="preserve">:</w:t>
      </w:r>
    </w:p>
    <w:p>
      <w:pPr>
        <w:pStyle w:val="Compact"/>
        <w:numPr>
          <w:ilvl w:val="0"/>
          <w:numId w:val="1022"/>
        </w:numPr>
      </w:pPr>
      <w:r>
        <w:t xml:space="preserve">Patterns AI identified in structured data: __________________________</w:t>
      </w:r>
    </w:p>
    <w:p>
      <w:pPr>
        <w:pStyle w:val="Compact"/>
        <w:numPr>
          <w:ilvl w:val="0"/>
          <w:numId w:val="1022"/>
        </w:numPr>
      </w:pPr>
      <w:r>
        <w:t xml:space="preserve">Additional questions AI raised: __________________</w:t>
      </w:r>
    </w:p>
    <w:p>
      <w:pPr>
        <w:pStyle w:val="Compact"/>
        <w:numPr>
          <w:ilvl w:val="0"/>
          <w:numId w:val="1022"/>
        </w:numPr>
      </w:pPr>
      <w:r>
        <w:t xml:space="preserve">What AI said it COULDN’T analyze: ____________________</w:t>
      </w:r>
    </w:p>
    <w:bookmarkEnd w:id="54"/>
    <w:bookmarkStart w:id="55" w:name="part-2b-mutual-accountability-check"/>
    <w:p>
      <w:pPr>
        <w:pStyle w:val="Heading3"/>
      </w:pPr>
      <w:r>
        <w:t xml:space="preserve">Part 2B: Mutual Accountability Check</w:t>
      </w:r>
    </w:p>
    <w:p>
      <w:pPr>
        <w:pStyle w:val="FirstParagraph"/>
      </w:pPr>
      <w:r>
        <w:rPr>
          <w:b/>
          <w:bCs/>
        </w:rPr>
        <w:t xml:space="preserve">Critical Thinking Checkpoint</w:t>
      </w:r>
      <w:r>
        <w:t xml:space="preserve">: Good partnerships involve mutual accountability. Before acting on your combined findings:</w:t>
      </w:r>
    </w:p>
    <w:tbl>
      <w:tblPr>
        <w:tblStyle w:val="Table"/>
        <w:tblW w:type="pct" w:w="5000"/>
        <w:tblLayout w:type="fixed"/>
        <w:tblLook w:firstRow="1" w:lastRow="0" w:firstColumn="0" w:lastColumn="0" w:noHBand="0" w:noVBand="0" w:val="0020"/>
      </w:tblPr>
      <w:tblGrid>
        <w:gridCol w:w="907"/>
        <w:gridCol w:w="2227"/>
        <w:gridCol w:w="3052"/>
        <w:gridCol w:w="1732"/>
      </w:tblGrid>
      <w:tr>
        <w:trPr>
          <w:tblHeader w:val="on"/>
        </w:trPr>
        <w:tc>
          <w:tcPr/>
          <w:p>
            <w:pPr>
              <w:pStyle w:val="Compact"/>
            </w:pPr>
            <w:r>
              <w:t xml:space="preserve">AI Finding</w:t>
            </w:r>
          </w:p>
        </w:tc>
        <w:tc>
          <w:tcPr/>
          <w:p>
            <w:pPr>
              <w:pStyle w:val="Compact"/>
            </w:pPr>
            <w:r>
              <w:t xml:space="preserve">How would you verify this?</w:t>
            </w:r>
          </w:p>
        </w:tc>
        <w:tc>
          <w:tcPr/>
          <w:p>
            <w:pPr>
              <w:pStyle w:val="Compact"/>
            </w:pPr>
            <w:r>
              <w:t xml:space="preserve">What other sources should you check?</w:t>
            </w:r>
          </w:p>
        </w:tc>
        <w:tc>
          <w:tcPr/>
          <w:p>
            <w:pPr>
              <w:pStyle w:val="Compact"/>
            </w:pPr>
            <w:r>
              <w:t xml:space="preserve">What if AI is wrong?</w:t>
            </w: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bl>
    <w:p>
      <w:pPr>
        <w:pStyle w:val="BodyText"/>
      </w:pPr>
      <w:r>
        <w:rPr>
          <w:b/>
          <w:bCs/>
        </w:rPr>
        <w:t xml:space="preserve">Key Questions</w:t>
      </w:r>
      <w:r>
        <w:t xml:space="preserve">:</w:t>
      </w:r>
    </w:p>
    <w:p>
      <w:pPr>
        <w:pStyle w:val="Compact"/>
        <w:numPr>
          <w:ilvl w:val="0"/>
          <w:numId w:val="1023"/>
        </w:numPr>
      </w:pPr>
      <w:r>
        <w:t xml:space="preserve">Did AI explain its reasoning, or just give an answer? ________________</w:t>
      </w:r>
    </w:p>
    <w:p>
      <w:pPr>
        <w:pStyle w:val="Compact"/>
        <w:numPr>
          <w:ilvl w:val="0"/>
          <w:numId w:val="1023"/>
        </w:numPr>
      </w:pPr>
      <w:r>
        <w:t xml:space="preserve">Could you confirm AI’s pattern detection by looking at the data yourself? ________________</w:t>
      </w:r>
    </w:p>
    <w:p>
      <w:pPr>
        <w:pStyle w:val="Compact"/>
        <w:numPr>
          <w:ilvl w:val="0"/>
          <w:numId w:val="1023"/>
        </w:numPr>
      </w:pPr>
      <w:r>
        <w:t xml:space="preserve">What’s the WORST that could happen if you act on AI’s analysis without verifying? ________________</w:t>
      </w:r>
    </w:p>
    <w:bookmarkEnd w:id="55"/>
    <w:bookmarkStart w:id="56" w:name="part-3-team-synthesis"/>
    <w:p>
      <w:pPr>
        <w:pStyle w:val="Heading3"/>
      </w:pPr>
      <w:r>
        <w:t xml:space="preserve">Part 3: Team Synthesis</w:t>
      </w:r>
    </w:p>
    <w:p>
      <w:pPr>
        <w:pStyle w:val="FirstParagraph"/>
      </w:pPr>
      <w:r>
        <w:rPr>
          <w:b/>
          <w:bCs/>
        </w:rPr>
        <w:t xml:space="preserve">Combining Human + AI Strengths</w:t>
      </w:r>
      <w:r>
        <w:t xml:space="preserve">:</w:t>
      </w:r>
    </w:p>
    <w:tbl>
      <w:tblPr>
        <w:tblStyle w:val="Table"/>
        <w:tblW w:type="pct" w:w="5000"/>
        <w:tblLayout w:type="fixed"/>
        <w:tblLook w:firstRow="1" w:lastRow="0" w:firstColumn="0" w:lastColumn="0" w:noHBand="0" w:noVBand="0" w:val="0020"/>
      </w:tblPr>
      <w:tblGrid>
        <w:gridCol w:w="2342"/>
        <w:gridCol w:w="1673"/>
        <w:gridCol w:w="1896"/>
        <w:gridCol w:w="2007"/>
      </w:tblGrid>
      <w:tr>
        <w:trPr>
          <w:tblHeader w:val="on"/>
        </w:trPr>
        <w:tc>
          <w:tcPr/>
          <w:p>
            <w:pPr>
              <w:pStyle w:val="Compact"/>
            </w:pPr>
            <w:r>
              <w:t xml:space="preserve">Investigation Aspect</w:t>
            </w:r>
          </w:p>
        </w:tc>
        <w:tc>
          <w:tcPr/>
          <w:p>
            <w:pPr>
              <w:pStyle w:val="Compact"/>
            </w:pPr>
            <w:r>
              <w:t xml:space="preserve">Human Strength</w:t>
            </w:r>
          </w:p>
        </w:tc>
        <w:tc>
          <w:tcPr/>
          <w:p>
            <w:pPr>
              <w:pStyle w:val="Compact"/>
            </w:pPr>
            <w:r>
              <w:t xml:space="preserve">AI Contribution</w:t>
            </w:r>
          </w:p>
        </w:tc>
        <w:tc>
          <w:tcPr/>
          <w:p>
            <w:pPr>
              <w:pStyle w:val="Compact"/>
            </w:pPr>
            <w:r>
              <w:t xml:space="preserve">Combined Insight</w:t>
            </w:r>
          </w:p>
        </w:tc>
      </w:tr>
      <w:tr>
        <w:tc>
          <w:tcPr/>
          <w:p>
            <w:pPr>
              <w:pStyle w:val="Compact"/>
            </w:pPr>
            <w:r>
              <w:t xml:space="preserve">Structured Data (Docs A, B, D)</w:t>
            </w:r>
          </w:p>
        </w:tc>
        <w:tc>
          <w:tcPr/>
          <w:p>
            <w:pPr>
              <w:pStyle w:val="Compact"/>
            </w:pPr>
            <w:r>
              <w:t xml:space="preserve">Verify AI findings</w:t>
            </w:r>
          </w:p>
        </w:tc>
        <w:tc>
          <w:tcPr/>
          <w:p>
            <w:pPr>
              <w:pStyle w:val="Compact"/>
            </w:pPr>
            <w:r>
              <w:t xml:space="preserve">Pattern detection</w:t>
            </w:r>
          </w:p>
        </w:tc>
        <w:tc>
          <w:tcPr/>
          <w:p>
            <w:pPr>
              <w:pStyle w:val="Compact"/>
            </w:pPr>
          </w:p>
        </w:tc>
      </w:tr>
      <w:tr>
        <w:tc>
          <w:tcPr/>
          <w:p>
            <w:pPr>
              <w:pStyle w:val="Compact"/>
            </w:pPr>
            <w:r>
              <w:t xml:space="preserve">Social Context (Doc C)</w:t>
            </w:r>
          </w:p>
        </w:tc>
        <w:tc>
          <w:tcPr/>
          <w:p>
            <w:pPr>
              <w:pStyle w:val="Compact"/>
            </w:pPr>
            <w:r>
              <w:t xml:space="preserve">Understand intentions</w:t>
            </w:r>
          </w:p>
        </w:tc>
        <w:tc>
          <w:tcPr/>
          <w:p>
            <w:pPr>
              <w:pStyle w:val="Compact"/>
            </w:pPr>
            <w:r>
              <w:rPr>
                <w:i/>
                <w:iCs/>
              </w:rPr>
              <w:t xml:space="preserve">Cannot do this</w:t>
            </w:r>
          </w:p>
        </w:tc>
        <w:tc>
          <w:tcPr/>
          <w:p>
            <w:pPr>
              <w:pStyle w:val="Compact"/>
            </w:pPr>
          </w:p>
        </w:tc>
      </w:tr>
      <w:tr>
        <w:tc>
          <w:tcPr/>
          <w:p>
            <w:pPr>
              <w:pStyle w:val="Compact"/>
            </w:pPr>
            <w:r>
              <w:t xml:space="preserve">Ethical Considerations</w:t>
            </w:r>
          </w:p>
        </w:tc>
        <w:tc>
          <w:tcPr/>
          <w:p>
            <w:pPr>
              <w:pStyle w:val="Compact"/>
            </w:pPr>
            <w:r>
              <w:t xml:space="preserve">Judge right/wrong</w:t>
            </w:r>
          </w:p>
        </w:tc>
        <w:tc>
          <w:tcPr/>
          <w:p>
            <w:pPr>
              <w:pStyle w:val="Compact"/>
            </w:pPr>
            <w:r>
              <w:t xml:space="preserve">Identify options</w:t>
            </w:r>
          </w:p>
        </w:tc>
        <w:tc>
          <w:tcPr/>
          <w:p>
            <w:pPr>
              <w:pStyle w:val="Compact"/>
            </w:pPr>
          </w:p>
        </w:tc>
      </w:tr>
      <w:tr>
        <w:tc>
          <w:tcPr/>
          <w:p>
            <w:pPr>
              <w:pStyle w:val="Compact"/>
            </w:pPr>
            <w:r>
              <w:t xml:space="preserve">Taking Action</w:t>
            </w:r>
          </w:p>
        </w:tc>
        <w:tc>
          <w:tcPr/>
          <w:p>
            <w:pPr>
              <w:pStyle w:val="Compact"/>
            </w:pPr>
            <w:r>
              <w:t xml:space="preserve">Bear ethical responsibility</w:t>
            </w:r>
          </w:p>
        </w:tc>
        <w:tc>
          <w:tcPr/>
          <w:p>
            <w:pPr>
              <w:pStyle w:val="Compact"/>
            </w:pPr>
            <w:r>
              <w:t xml:space="preserve">Inform the decision</w:t>
            </w:r>
          </w:p>
        </w:tc>
        <w:tc>
          <w:tcPr/>
          <w:p>
            <w:pPr>
              <w:pStyle w:val="Compact"/>
            </w:pPr>
          </w:p>
        </w:tc>
      </w:tr>
    </w:tbl>
    <w:p>
      <w:pPr>
        <w:pStyle w:val="BodyText"/>
      </w:pPr>
      <w:r>
        <w:rPr>
          <w:b/>
          <w:bCs/>
        </w:rPr>
        <w:t xml:space="preserve">The Key Insight</w:t>
      </w:r>
      <w:r>
        <w:t xml:space="preserve">: Neither could have solved this alone. AI contributed _____________, humans contributed _____________, and TOGETHER we discovered _____________.</w:t>
      </w:r>
    </w:p>
    <w:bookmarkEnd w:id="56"/>
    <w:bookmarkEnd w:id="57"/>
    <w:bookmarkStart w:id="69" w:name="facilitation-guide"/>
    <w:p>
      <w:pPr>
        <w:pStyle w:val="Heading2"/>
      </w:pPr>
      <w:r>
        <w:t xml:space="preserve">Facilitation Guide</w:t>
      </w:r>
    </w:p>
    <w:bookmarkStart w:id="61" w:name="activity-timeline-45-minutes"/>
    <w:p>
      <w:pPr>
        <w:pStyle w:val="Heading3"/>
      </w:pPr>
      <w:r>
        <w:t xml:space="preserve">Activity Timeline (45 minutes)</w:t>
      </w:r>
    </w:p>
    <w:p>
      <w:pPr>
        <w:pStyle w:val="FirstParagraph"/>
      </w:pPr>
    </w:p>
    <w:p>
      <w:pPr>
        <w:pStyle w:val="BodyText"/>
      </w:pPr>
      <w:r>
        <w:drawing>
          <wp:inline>
            <wp:extent cx="5334000" cy="597190"/>
            <wp:effectExtent b="0" l="0" r="0" t="0"/>
            <wp:docPr descr="" title="" id="59" name="Picture"/>
            <a:graphic>
              <a:graphicData uri="http://schemas.openxmlformats.org/drawingml/2006/picture">
                <pic:pic>
                  <pic:nvPicPr>
                    <pic:cNvPr descr="grades-6-8_files\figure-docx\mermaid-figure-2.png" id="60" name="Picture"/>
                    <pic:cNvPicPr>
                      <a:picLocks noChangeArrowheads="1" noChangeAspect="1"/>
                    </pic:cNvPicPr>
                  </pic:nvPicPr>
                  <pic:blipFill>
                    <a:blip r:embed="rId58"/>
                    <a:stretch>
                      <a:fillRect/>
                    </a:stretch>
                  </pic:blipFill>
                  <pic:spPr bwMode="auto">
                    <a:xfrm>
                      <a:off x="0" y="0"/>
                      <a:ext cx="5334000" cy="597190"/>
                    </a:xfrm>
                    <a:prstGeom prst="rect">
                      <a:avLst/>
                    </a:prstGeom>
                    <a:noFill/>
                    <a:ln w="9525">
                      <a:noFill/>
                      <a:headEnd/>
                      <a:tailEnd/>
                    </a:ln>
                  </pic:spPr>
                </pic:pic>
              </a:graphicData>
            </a:graphic>
          </wp:inline>
        </w:drawing>
      </w:r>
    </w:p>
    <w:p>
      <w:pPr>
        <w:pStyle w:val="BodyText"/>
      </w:pPr>
      <w:r>
        <w:t xml:space="preserve"> </w:t>
      </w:r>
      <w:r>
        <w:t xml:space="preserve">Investigation Timeline</w:t>
      </w:r>
      <w:r>
        <w:t xml:space="preserve"> </w:t>
      </w:r>
    </w:p>
    <w:tbl>
      <w:tblPr>
        <w:tblStyle w:val="Table"/>
        <w:tblW w:type="pct" w:w="5000"/>
        <w:tblLayout w:type="fixed"/>
        <w:tblLook w:firstRow="1" w:lastRow="0" w:firstColumn="0" w:lastColumn="0" w:noHBand="0" w:noVBand="0" w:val="0020"/>
      </w:tblPr>
      <w:tblGrid>
        <w:gridCol w:w="931"/>
        <w:gridCol w:w="1087"/>
        <w:gridCol w:w="2950"/>
        <w:gridCol w:w="2950"/>
      </w:tblGrid>
      <w:tr>
        <w:trPr>
          <w:tblHeader w:val="on"/>
        </w:trPr>
        <w:tc>
          <w:tcPr/>
          <w:p>
            <w:pPr>
              <w:pStyle w:val="Compact"/>
            </w:pPr>
            <w:r>
              <w:t xml:space="preserve">Time</w:t>
            </w:r>
          </w:p>
        </w:tc>
        <w:tc>
          <w:tcPr/>
          <w:p>
            <w:pPr>
              <w:pStyle w:val="Compact"/>
            </w:pPr>
            <w:r>
              <w:t xml:space="preserve">Phase</w:t>
            </w:r>
          </w:p>
        </w:tc>
        <w:tc>
          <w:tcPr/>
          <w:p>
            <w:pPr>
              <w:pStyle w:val="Compact"/>
            </w:pPr>
            <w:r>
              <w:t xml:space="preserve">Instructor Actions</w:t>
            </w:r>
          </w:p>
        </w:tc>
        <w:tc>
          <w:tcPr/>
          <w:p>
            <w:pPr>
              <w:pStyle w:val="Compact"/>
            </w:pPr>
            <w:r>
              <w:t xml:space="preserve">Student Activities</w:t>
            </w:r>
          </w:p>
        </w:tc>
      </w:tr>
      <w:tr>
        <w:tc>
          <w:tcPr/>
          <w:p>
            <w:pPr>
              <w:pStyle w:val="Compact"/>
            </w:pPr>
            <w:r>
              <w:t xml:space="preserve">0-5 min</w:t>
            </w:r>
          </w:p>
        </w:tc>
        <w:tc>
          <w:tcPr/>
          <w:p>
            <w:pPr>
              <w:pStyle w:val="Compact"/>
            </w:pPr>
            <w:r>
              <w:t xml:space="preserve">Introduction</w:t>
            </w:r>
          </w:p>
        </w:tc>
        <w:tc>
          <w:tcPr/>
          <w:p>
            <w:pPr>
              <w:pStyle w:val="Compact"/>
            </w:pPr>
            <w:r>
              <w:t xml:space="preserve">Present scenario, distribute materials</w:t>
            </w:r>
          </w:p>
        </w:tc>
        <w:tc>
          <w:tcPr/>
          <w:p>
            <w:pPr>
              <w:pStyle w:val="Compact"/>
            </w:pPr>
            <w:r>
              <w:t xml:space="preserve">Form teams, review evidence</w:t>
            </w:r>
          </w:p>
        </w:tc>
      </w:tr>
      <w:tr>
        <w:tc>
          <w:tcPr/>
          <w:p>
            <w:pPr>
              <w:pStyle w:val="Compact"/>
            </w:pPr>
            <w:r>
              <w:t xml:space="preserve">5-12 min</w:t>
            </w:r>
          </w:p>
        </w:tc>
        <w:tc>
          <w:tcPr/>
          <w:p>
            <w:pPr>
              <w:pStyle w:val="Compact"/>
            </w:pPr>
            <w:r>
              <w:t xml:space="preserve">Human Investigation</w:t>
            </w:r>
          </w:p>
        </w:tc>
        <w:tc>
          <w:tcPr/>
          <w:p>
            <w:pPr>
              <w:pStyle w:val="Compact"/>
            </w:pPr>
            <w:r>
              <w:t xml:space="preserve">Circulate, prompt critical thinking</w:t>
            </w:r>
          </w:p>
        </w:tc>
        <w:tc>
          <w:tcPr/>
          <w:p>
            <w:pPr>
              <w:pStyle w:val="Compact"/>
            </w:pPr>
            <w:r>
              <w:t xml:space="preserve">Complete Part 1 (focus on Document C - social context)</w:t>
            </w:r>
          </w:p>
        </w:tc>
      </w:tr>
      <w:tr>
        <w:tc>
          <w:tcPr/>
          <w:p>
            <w:pPr>
              <w:pStyle w:val="Compact"/>
            </w:pPr>
            <w:r>
              <w:t xml:space="preserve">12-20 min</w:t>
            </w:r>
          </w:p>
        </w:tc>
        <w:tc>
          <w:tcPr/>
          <w:p>
            <w:pPr>
              <w:pStyle w:val="Compact"/>
            </w:pPr>
            <w:r>
              <w:t xml:space="preserve">AI Partnership</w:t>
            </w:r>
          </w:p>
        </w:tc>
        <w:tc>
          <w:tcPr/>
          <w:p>
            <w:pPr>
              <w:pStyle w:val="Compact"/>
            </w:pPr>
            <w:r>
              <w:t xml:space="preserve">Guide AI interactions, troubleshoot</w:t>
            </w:r>
          </w:p>
        </w:tc>
        <w:tc>
          <w:tcPr/>
          <w:p>
            <w:pPr>
              <w:pStyle w:val="Compact"/>
            </w:pPr>
            <w:r>
              <w:t xml:space="preserve">Complete Part 2 (share Documents A, B, D with AI)</w:t>
            </w:r>
          </w:p>
        </w:tc>
      </w:tr>
      <w:tr>
        <w:tc>
          <w:tcPr/>
          <w:p>
            <w:pPr>
              <w:pStyle w:val="Compact"/>
            </w:pPr>
            <w:r>
              <w:t xml:space="preserve">20-25 min</w:t>
            </w:r>
          </w:p>
        </w:tc>
        <w:tc>
          <w:tcPr/>
          <w:p>
            <w:pPr>
              <w:pStyle w:val="Compact"/>
            </w:pPr>
            <w:r>
              <w:t xml:space="preserve">Verification</w:t>
            </w:r>
          </w:p>
        </w:tc>
        <w:tc>
          <w:tcPr/>
          <w:p>
            <w:pPr>
              <w:pStyle w:val="Compact"/>
            </w:pPr>
            <w:r>
              <w:t xml:space="preserve">Emphasize</w:t>
            </w:r>
            <w:r>
              <w:t xml:space="preserve"> </w:t>
            </w:r>
            <w:r>
              <w:t xml:space="preserve">“trust but verify”</w:t>
            </w:r>
          </w:p>
        </w:tc>
        <w:tc>
          <w:tcPr/>
          <w:p>
            <w:pPr>
              <w:pStyle w:val="Compact"/>
            </w:pPr>
            <w:r>
              <w:t xml:space="preserve">Complete Part 2B verification checklist</w:t>
            </w:r>
          </w:p>
        </w:tc>
      </w:tr>
      <w:tr>
        <w:tc>
          <w:tcPr/>
          <w:p>
            <w:pPr>
              <w:pStyle w:val="Compact"/>
            </w:pPr>
            <w:r>
              <w:t xml:space="preserve">25-35 min</w:t>
            </w:r>
          </w:p>
        </w:tc>
        <w:tc>
          <w:tcPr/>
          <w:p>
            <w:pPr>
              <w:pStyle w:val="Compact"/>
            </w:pPr>
            <w:r>
              <w:t xml:space="preserve">Synthesis</w:t>
            </w:r>
          </w:p>
        </w:tc>
        <w:tc>
          <w:tcPr/>
          <w:p>
            <w:pPr>
              <w:pStyle w:val="Compact"/>
            </w:pPr>
            <w:r>
              <w:t xml:space="preserve">Facilitate team discussions</w:t>
            </w:r>
          </w:p>
        </w:tc>
        <w:tc>
          <w:tcPr/>
          <w:p>
            <w:pPr>
              <w:pStyle w:val="Compact"/>
            </w:pPr>
            <w:r>
              <w:t xml:space="preserve">Complete Part 3 synthesis worksheet</w:t>
            </w:r>
          </w:p>
        </w:tc>
      </w:tr>
      <w:tr>
        <w:tc>
          <w:tcPr/>
          <w:p>
            <w:pPr>
              <w:pStyle w:val="Compact"/>
            </w:pPr>
            <w:r>
              <w:t xml:space="preserve">35-45 min</w:t>
            </w:r>
          </w:p>
        </w:tc>
        <w:tc>
          <w:tcPr/>
          <w:p>
            <w:pPr>
              <w:pStyle w:val="Compact"/>
            </w:pPr>
            <w:r>
              <w:t xml:space="preserve">Debrief</w:t>
            </w:r>
          </w:p>
        </w:tc>
        <w:tc>
          <w:tcPr/>
          <w:p>
            <w:pPr>
              <w:pStyle w:val="Compact"/>
            </w:pPr>
            <w:r>
              <w:t xml:space="preserve">Lead whole-class discussion</w:t>
            </w:r>
          </w:p>
        </w:tc>
        <w:tc>
          <w:tcPr/>
          <w:p>
            <w:pPr>
              <w:pStyle w:val="Compact"/>
            </w:pPr>
            <w:r>
              <w:t xml:space="preserve">Share findings, reflect on partnership</w:t>
            </w:r>
          </w:p>
        </w:tc>
      </w:tr>
    </w:tbl>
    <w:bookmarkEnd w:id="61"/>
    <w:bookmarkStart w:id="65" w:name="differentiation-strategies"/>
    <w:p>
      <w:pPr>
        <w:pStyle w:val="Heading3"/>
      </w:pPr>
      <w:r>
        <w:t xml:space="preserve">Differentiation Strategies</w:t>
      </w:r>
    </w:p>
    <w:bookmarkStart w:id="62" w:name="for-advanced-students"/>
    <w:p>
      <w:pPr>
        <w:pStyle w:val="Heading4"/>
      </w:pPr>
      <w:r>
        <w:t xml:space="preserve">For Advanced Students</w:t>
      </w:r>
    </w:p>
    <w:p>
      <w:pPr>
        <w:pStyle w:val="Compact"/>
        <w:numPr>
          <w:ilvl w:val="0"/>
          <w:numId w:val="1024"/>
        </w:numPr>
      </w:pPr>
      <w:r>
        <w:t xml:space="preserve">Add complexity: Introduce false leads in evidence</w:t>
      </w:r>
    </w:p>
    <w:p>
      <w:pPr>
        <w:pStyle w:val="Compact"/>
        <w:numPr>
          <w:ilvl w:val="0"/>
          <w:numId w:val="1024"/>
        </w:numPr>
      </w:pPr>
      <w:r>
        <w:t xml:space="preserve">Extend investigation: Multiple incident scenarios</w:t>
      </w:r>
    </w:p>
    <w:p>
      <w:pPr>
        <w:pStyle w:val="Compact"/>
        <w:numPr>
          <w:ilvl w:val="0"/>
          <w:numId w:val="1024"/>
        </w:numPr>
      </w:pPr>
      <w:r>
        <w:t xml:space="preserve">Leadership role: Facilitate other groups’ investigations</w:t>
      </w:r>
    </w:p>
    <w:bookmarkEnd w:id="62"/>
    <w:bookmarkStart w:id="63" w:name="for-struggling-students"/>
    <w:p>
      <w:pPr>
        <w:pStyle w:val="Heading4"/>
      </w:pPr>
      <w:r>
        <w:t xml:space="preserve">For Struggling Students</w:t>
      </w:r>
    </w:p>
    <w:p>
      <w:pPr>
        <w:pStyle w:val="Compact"/>
        <w:numPr>
          <w:ilvl w:val="0"/>
          <w:numId w:val="1025"/>
        </w:numPr>
      </w:pPr>
      <w:r>
        <w:t xml:space="preserve">Provide evidence analysis templates</w:t>
      </w:r>
    </w:p>
    <w:p>
      <w:pPr>
        <w:pStyle w:val="Compact"/>
        <w:numPr>
          <w:ilvl w:val="0"/>
          <w:numId w:val="1025"/>
        </w:numPr>
      </w:pPr>
      <w:r>
        <w:t xml:space="preserve">Pre-highlight key patterns in documents</w:t>
      </w:r>
    </w:p>
    <w:p>
      <w:pPr>
        <w:pStyle w:val="Compact"/>
        <w:numPr>
          <w:ilvl w:val="0"/>
          <w:numId w:val="1025"/>
        </w:numPr>
      </w:pPr>
      <w:r>
        <w:t xml:space="preserve">Pair with stronger analytical partner</w:t>
      </w:r>
    </w:p>
    <w:p>
      <w:pPr>
        <w:pStyle w:val="Compact"/>
        <w:numPr>
          <w:ilvl w:val="0"/>
          <w:numId w:val="1025"/>
        </w:numPr>
      </w:pPr>
      <w:r>
        <w:t xml:space="preserve">Offer guided AI prompts list</w:t>
      </w:r>
    </w:p>
    <w:bookmarkEnd w:id="63"/>
    <w:bookmarkStart w:id="64" w:name="for-ell-students"/>
    <w:p>
      <w:pPr>
        <w:pStyle w:val="Heading4"/>
      </w:pPr>
      <w:r>
        <w:t xml:space="preserve">For ELL Students</w:t>
      </w:r>
    </w:p>
    <w:p>
      <w:pPr>
        <w:pStyle w:val="Compact"/>
        <w:numPr>
          <w:ilvl w:val="0"/>
          <w:numId w:val="1026"/>
        </w:numPr>
      </w:pPr>
      <w:r>
        <w:t xml:space="preserve">Visual evidence representations</w:t>
      </w:r>
    </w:p>
    <w:p>
      <w:pPr>
        <w:pStyle w:val="Compact"/>
        <w:numPr>
          <w:ilvl w:val="0"/>
          <w:numId w:val="1026"/>
        </w:numPr>
      </w:pPr>
      <w:r>
        <w:t xml:space="preserve">Vocabulary support sheet</w:t>
      </w:r>
    </w:p>
    <w:p>
      <w:pPr>
        <w:pStyle w:val="Compact"/>
        <w:numPr>
          <w:ilvl w:val="0"/>
          <w:numId w:val="1026"/>
        </w:numPr>
      </w:pPr>
      <w:r>
        <w:t xml:space="preserve">Native language AI interactions (where available)</w:t>
      </w:r>
    </w:p>
    <w:p>
      <w:pPr>
        <w:pStyle w:val="Compact"/>
        <w:numPr>
          <w:ilvl w:val="0"/>
          <w:numId w:val="1026"/>
        </w:numPr>
      </w:pPr>
      <w:r>
        <w:t xml:space="preserve">Peer translation support</w:t>
      </w:r>
    </w:p>
    <w:bookmarkEnd w:id="64"/>
    <w:bookmarkEnd w:id="65"/>
    <w:bookmarkStart w:id="68" w:name="common-challenges-solutions"/>
    <w:p>
      <w:pPr>
        <w:pStyle w:val="Heading3"/>
      </w:pPr>
      <w:r>
        <w:t xml:space="preserve">Common Challenges &amp; Solutions</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66" name="Picture"/>
                  <a:graphic>
                    <a:graphicData uri="http://schemas.openxmlformats.org/drawingml/2006/picture">
                      <pic:pic>
                        <pic:nvPicPr>
                          <pic:cNvPr descr="C:\Users\ryan\AppData\Local\Programs\Quarto\share\formats\docx\tip.png" id="67" name="Picture"/>
                          <pic:cNvPicPr>
                            <a:picLocks noChangeArrowheads="1" noChangeAspect="1"/>
                          </pic:cNvPicPr>
                        </pic:nvPicPr>
                        <pic:blipFill>
                          <a:blip r:embed="rId5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Troubleshooting Guide</w:t>
            </w:r>
          </w:p>
        </w:tc>
      </w:tr>
      <w:tr>
        <w:trPr>
          <w:cantSplit/>
        </w:trPr>
        <w:tc>
          <w:tcPr>
            <w:tcMar>
              <w:top w:w="108" w:type="dxa"/>
              <w:bottom w:w="108" w:type="dxa"/>
            </w:tcMar>
          </w:tcPr>
          <w:p>
            <w:pPr>
              <w:pStyle w:val="BodyText"/>
            </w:pPr>
            <w:pPr>
              <w:spacing w:before="16"/>
            </w:pPr>
            <w:r>
              <w:rPr>
                <w:b/>
                <w:bCs/>
              </w:rPr>
              <w:t xml:space="preserve">Challenge</w:t>
            </w:r>
            <w:r>
              <w:t xml:space="preserve">: Students treat AI like Google</w:t>
            </w:r>
            <w:r>
              <w:t xml:space="preserve"> </w:t>
            </w:r>
            <w:r>
              <w:t xml:space="preserve">-</w:t>
            </w:r>
            <w:r>
              <w:t xml:space="preserve"> </w:t>
            </w:r>
            <w:r>
              <w:rPr>
                <w:b/>
                <w:bCs/>
              </w:rPr>
              <w:t xml:space="preserve">Solution</w:t>
            </w:r>
            <w:r>
              <w:t xml:space="preserve">: Model team member language, emphasize conversation vs. search</w:t>
            </w:r>
          </w:p>
          <w:p>
            <w:pPr>
              <w:pStyle w:val="BodyText"/>
            </w:pPr>
            <w:r>
              <w:rPr>
                <w:b/>
                <w:bCs/>
              </w:rPr>
              <w:t xml:space="preserve">Challenge</w:t>
            </w:r>
            <w:r>
              <w:t xml:space="preserve">: AI provides incorrect analysis</w:t>
            </w:r>
            <w:r>
              <w:t xml:space="preserve"> </w:t>
            </w:r>
            <w:r>
              <w:t xml:space="preserve">-</w:t>
            </w:r>
            <w:r>
              <w:t xml:space="preserve"> </w:t>
            </w:r>
            <w:r>
              <w:rPr>
                <w:b/>
                <w:bCs/>
              </w:rPr>
              <w:t xml:space="preserve">Solution</w:t>
            </w:r>
            <w:r>
              <w:t xml:space="preserve">: Use as teaching moment about AI limitations, emphasize human verification</w:t>
            </w:r>
          </w:p>
          <w:p>
            <w:pPr>
              <w:pStyle w:val="BodyText"/>
            </w:pPr>
            <w:r>
              <w:rPr>
                <w:b/>
                <w:bCs/>
              </w:rPr>
              <w:t xml:space="preserve">Challenge</w:t>
            </w:r>
            <w:r>
              <w:t xml:space="preserve">: Students skip the verification step</w:t>
            </w:r>
            <w:r>
              <w:t xml:space="preserve"> </w:t>
            </w:r>
            <w:r>
              <w:t xml:space="preserve">-</w:t>
            </w:r>
            <w:r>
              <w:t xml:space="preserve"> </w:t>
            </w:r>
            <w:r>
              <w:rPr>
                <w:b/>
                <w:bCs/>
              </w:rPr>
              <w:t xml:space="preserve">Solution</w:t>
            </w:r>
            <w:r>
              <w:t xml:space="preserve">: Require completed Part 2B before moving to synthesis; ask</w:t>
            </w:r>
            <w:r>
              <w:t xml:space="preserve"> </w:t>
            </w:r>
            <w:r>
              <w:t xml:space="preserve">“How do you KNOW AI is right?”</w:t>
            </w:r>
          </w:p>
          <w:p>
            <w:pPr>
              <w:pStyle w:val="BodyText"/>
            </w:pPr>
            <w:r>
              <w:rPr>
                <w:b/>
                <w:bCs/>
              </w:rPr>
              <w:t xml:space="preserve">Challenge</w:t>
            </w:r>
            <w:r>
              <w:t xml:space="preserve">: AI claims to analyze social context (Document C)</w:t>
            </w:r>
            <w:r>
              <w:t xml:space="preserve"> </w:t>
            </w:r>
            <w:r>
              <w:t xml:space="preserve">-</w:t>
            </w:r>
            <w:r>
              <w:t xml:space="preserve"> </w:t>
            </w:r>
            <w:r>
              <w:rPr>
                <w:b/>
                <w:bCs/>
              </w:rPr>
              <w:t xml:space="preserve">Solution</w:t>
            </w:r>
            <w:r>
              <w:t xml:space="preserve">: Point out that AI is guessing—it can’t actually see social media posts or understand context</w:t>
            </w:r>
          </w:p>
          <w:p>
            <w:pPr>
              <w:pStyle w:val="BodyText"/>
            </w:pPr>
            <w:r>
              <w:rPr>
                <w:b/>
                <w:bCs/>
              </w:rPr>
              <w:t xml:space="preserve">Challenge</w:t>
            </w:r>
            <w:r>
              <w:t xml:space="preserve">: Limited device access</w:t>
            </w:r>
            <w:r>
              <w:t xml:space="preserve"> </w:t>
            </w:r>
            <w:r>
              <w:t xml:space="preserve">-</w:t>
            </w:r>
            <w:r>
              <w:t xml:space="preserve"> </w:t>
            </w:r>
            <w:r>
              <w:rPr>
                <w:b/>
                <w:bCs/>
              </w:rPr>
              <w:t xml:space="preserve">Solution</w:t>
            </w:r>
            <w:r>
              <w:t xml:space="preserve">: Rotate devices, use teacher demonstration, prepare printed AI responses</w:t>
            </w:r>
          </w:p>
          <w:p>
            <w:pPr>
              <w:pStyle w:val="BodyText"/>
            </w:pPr>
            <w:pPr>
              <w:spacing w:after="16"/>
            </w:pPr>
            <w:r>
              <w:rPr>
                <w:b/>
                <w:bCs/>
              </w:rPr>
              <w:t xml:space="preserve">Challenge</w:t>
            </w:r>
            <w:r>
              <w:t xml:space="preserve">: Students over-rely on AI</w:t>
            </w:r>
            <w:r>
              <w:t xml:space="preserve"> </w:t>
            </w:r>
            <w:r>
              <w:t xml:space="preserve">-</w:t>
            </w:r>
            <w:r>
              <w:t xml:space="preserve"> </w:t>
            </w:r>
            <w:r>
              <w:rPr>
                <w:b/>
                <w:bCs/>
              </w:rPr>
              <w:t xml:space="preserve">Solution</w:t>
            </w:r>
            <w:r>
              <w:t xml:space="preserve">: Enforce</w:t>
            </w:r>
            <w:r>
              <w:t xml:space="preserve"> </w:t>
            </w:r>
            <w:r>
              <w:t xml:space="preserve">“human first”</w:t>
            </w:r>
            <w:r>
              <w:t xml:space="preserve"> </w:t>
            </w:r>
            <w:r>
              <w:t xml:space="preserve">investigation phase, require justification for AI consultation</w:t>
            </w:r>
          </w:p>
          <w:p/>
        </w:tc>
      </w:tr>
    </w:tbl>
    <w:bookmarkEnd w:id="68"/>
    <w:bookmarkEnd w:id="69"/>
    <w:bookmarkStart w:id="75" w:name="debrief-framework"/>
    <w:p>
      <w:pPr>
        <w:pStyle w:val="Heading2"/>
      </w:pPr>
      <w:r>
        <w:t xml:space="preserve">Debrief Framework</w:t>
      </w:r>
    </w:p>
    <w:bookmarkStart w:id="70" w:name="whole-class-discussion-questions"/>
    <w:p>
      <w:pPr>
        <w:pStyle w:val="Heading3"/>
      </w:pPr>
      <w:r>
        <w:t xml:space="preserve">Whole-Class Discussion Questions</w:t>
      </w:r>
    </w:p>
    <w:p>
      <w:pPr>
        <w:pStyle w:val="FirstParagraph"/>
      </w:pPr>
      <w:r>
        <w:rPr>
          <w:b/>
          <w:bCs/>
        </w:rPr>
        <w:t xml:space="preserve">Discovery Questions</w:t>
      </w:r>
    </w:p>
    <w:p>
      <w:pPr>
        <w:pStyle w:val="BodyText"/>
      </w:pPr>
      <w:r>
        <w:t xml:space="preserve">Begin the debrief by exploring what students learned about human-AI collaboration. Ask what insights emerged that neither human nor AI would have found alone. Encourage students to articulate what humans contributed that AI could not and vice versa. Explore how the partnership created something new rather than simply combining separate contributions.</w:t>
      </w:r>
    </w:p>
    <w:p>
      <w:pPr>
        <w:pStyle w:val="BodyText"/>
      </w:pPr>
      <w:r>
        <w:rPr>
          <w:b/>
          <w:bCs/>
        </w:rPr>
        <w:t xml:space="preserve">Work Role Connections</w:t>
      </w:r>
    </w:p>
    <w:p>
      <w:pPr>
        <w:pStyle w:val="BodyText"/>
      </w:pPr>
      <w:r>
        <w:t xml:space="preserve">Help students connect their experience to real cybersecurity careers. Discuss how a real SOC Analyst would partner with AI in their daily work. Explore what unique human capabilities matter in cybersecurity and what unique AI capabilities prove most valuable. Ask which NICE Framework Work Roles interest students after completing this activity.</w:t>
      </w:r>
    </w:p>
    <w:p>
      <w:pPr>
        <w:pStyle w:val="BodyText"/>
      </w:pPr>
      <w:r>
        <w:rPr>
          <w:b/>
          <w:bCs/>
        </w:rPr>
        <w:t xml:space="preserve">Critical Thinking</w:t>
      </w:r>
    </w:p>
    <w:p>
      <w:pPr>
        <w:pStyle w:val="BodyText"/>
      </w:pPr>
      <w:r>
        <w:t xml:space="preserve">Probe deeper into the complexities of human-AI collaboration. Ask who bears responsibility when a human-AI team makes a mistake. Discuss how professionals build trust in their AI partners while maintaining accountability. Explore the ethical considerations that arise when humans and AI share decision-making responsibilities. Ask whether AI ever suggested something that seemed wrong or incomplete, and how students handled that situation. Consider what would happen if organizations relied only on AI without human review.</w:t>
      </w:r>
    </w:p>
    <w:p>
      <w:pPr>
        <w:pStyle w:val="BodyText"/>
      </w:pPr>
      <w:r>
        <w:rPr>
          <w:b/>
          <w:bCs/>
        </w:rPr>
        <w:t xml:space="preserve">Real-World Application</w:t>
      </w:r>
    </w:p>
    <w:p>
      <w:pPr>
        <w:pStyle w:val="BodyText"/>
      </w:pPr>
      <w:r>
        <w:t xml:space="preserve">Connect the activity to authentic professional practice. Ask how real SOC analysts decide when to trust an AI alert versus investigate further. Discuss when it might be appropriate to override an AI recommendation and when one should trust it. Explore what skills students need to develop to become effective human partners to AI systems.</w:t>
      </w:r>
    </w:p>
    <w:bookmarkEnd w:id="70"/>
    <w:bookmarkStart w:id="71" w:name="assessment-rubric"/>
    <w:p>
      <w:pPr>
        <w:pStyle w:val="Heading3"/>
      </w:pPr>
      <w:r>
        <w:t xml:space="preserve">Assessment Rubric</w:t>
      </w:r>
    </w:p>
    <w:tbl>
      <w:tblPr>
        <w:tblStyle w:val="Table"/>
        <w:tblW w:type="pct" w:w="5000"/>
        <w:tblLayout w:type="fixed"/>
        <w:tblLook w:firstRow="1" w:lastRow="0" w:firstColumn="0" w:lastColumn="0" w:noHBand="0" w:noVBand="0" w:val="0020"/>
      </w:tblPr>
      <w:tblGrid>
        <w:gridCol w:w="1131"/>
        <w:gridCol w:w="1584"/>
        <w:gridCol w:w="1810"/>
        <w:gridCol w:w="1810"/>
        <w:gridCol w:w="1584"/>
      </w:tblGrid>
      <w:tr>
        <w:trPr>
          <w:tblHeader w:val="on"/>
        </w:trPr>
        <w:tc>
          <w:tcPr/>
          <w:p>
            <w:pPr>
              <w:pStyle w:val="Compact"/>
            </w:pPr>
            <w:r>
              <w:t xml:space="preserve">Criteria</w:t>
            </w:r>
          </w:p>
        </w:tc>
        <w:tc>
          <w:tcPr/>
          <w:p>
            <w:pPr>
              <w:pStyle w:val="Compact"/>
            </w:pPr>
            <w:r>
              <w:t xml:space="preserve">Emerging (1)</w:t>
            </w:r>
          </w:p>
        </w:tc>
        <w:tc>
          <w:tcPr/>
          <w:p>
            <w:pPr>
              <w:pStyle w:val="Compact"/>
            </w:pPr>
            <w:r>
              <w:t xml:space="preserve">Developing (2)</w:t>
            </w:r>
          </w:p>
        </w:tc>
        <w:tc>
          <w:tcPr/>
          <w:p>
            <w:pPr>
              <w:pStyle w:val="Compact"/>
            </w:pPr>
            <w:r>
              <w:t xml:space="preserve">Proficient (3)</w:t>
            </w:r>
          </w:p>
        </w:tc>
        <w:tc>
          <w:tcPr/>
          <w:p>
            <w:pPr>
              <w:pStyle w:val="Compact"/>
            </w:pPr>
            <w:r>
              <w:t xml:space="preserve">Advanced (4)</w:t>
            </w:r>
          </w:p>
        </w:tc>
      </w:tr>
      <w:tr>
        <w:tc>
          <w:tcPr/>
          <w:p>
            <w:pPr>
              <w:pStyle w:val="Compact"/>
            </w:pPr>
            <w:r>
              <w:rPr>
                <w:b/>
                <w:bCs/>
              </w:rPr>
              <w:t xml:space="preserve">Collaboration Understanding</w:t>
            </w:r>
          </w:p>
        </w:tc>
        <w:tc>
          <w:tcPr/>
          <w:p>
            <w:pPr>
              <w:pStyle w:val="Compact"/>
            </w:pPr>
            <w:r>
              <w:t xml:space="preserve">Views AI as tool only</w:t>
            </w:r>
          </w:p>
        </w:tc>
        <w:tc>
          <w:tcPr/>
          <w:p>
            <w:pPr>
              <w:pStyle w:val="Compact"/>
            </w:pPr>
            <w:r>
              <w:t xml:space="preserve">Recognizes AI as assistant</w:t>
            </w:r>
          </w:p>
        </w:tc>
        <w:tc>
          <w:tcPr/>
          <w:p>
            <w:pPr>
              <w:pStyle w:val="Compact"/>
            </w:pPr>
            <w:r>
              <w:t xml:space="preserve">Demonstrates true partnership</w:t>
            </w:r>
          </w:p>
        </w:tc>
        <w:tc>
          <w:tcPr/>
          <w:p>
            <w:pPr>
              <w:pStyle w:val="Compact"/>
            </w:pPr>
            <w:r>
              <w:t xml:space="preserve">Articulates complementary strengths</w:t>
            </w:r>
          </w:p>
        </w:tc>
      </w:tr>
      <w:tr>
        <w:tc>
          <w:tcPr/>
          <w:p>
            <w:pPr>
              <w:pStyle w:val="Compact"/>
            </w:pPr>
            <w:r>
              <w:rPr>
                <w:b/>
                <w:bCs/>
              </w:rPr>
              <w:t xml:space="preserve">Investigation Quality</w:t>
            </w:r>
          </w:p>
        </w:tc>
        <w:tc>
          <w:tcPr/>
          <w:p>
            <w:pPr>
              <w:pStyle w:val="Compact"/>
            </w:pPr>
            <w:r>
              <w:t xml:space="preserve">Surface-level analysis</w:t>
            </w:r>
          </w:p>
        </w:tc>
        <w:tc>
          <w:tcPr/>
          <w:p>
            <w:pPr>
              <w:pStyle w:val="Compact"/>
            </w:pPr>
            <w:r>
              <w:t xml:space="preserve">Identifies basic patterns</w:t>
            </w:r>
          </w:p>
        </w:tc>
        <w:tc>
          <w:tcPr/>
          <w:p>
            <w:pPr>
              <w:pStyle w:val="Compact"/>
            </w:pPr>
            <w:r>
              <w:t xml:space="preserve">Systematic investigation</w:t>
            </w:r>
          </w:p>
        </w:tc>
        <w:tc>
          <w:tcPr/>
          <w:p>
            <w:pPr>
              <w:pStyle w:val="Compact"/>
            </w:pPr>
            <w:r>
              <w:t xml:space="preserve">Comprehensive multi-layered analysis</w:t>
            </w:r>
          </w:p>
        </w:tc>
      </w:tr>
      <w:tr>
        <w:tc>
          <w:tcPr/>
          <w:p>
            <w:pPr>
              <w:pStyle w:val="Compact"/>
            </w:pPr>
            <w:r>
              <w:rPr>
                <w:b/>
                <w:bCs/>
              </w:rPr>
              <w:t xml:space="preserve">NICE Framework Application</w:t>
            </w:r>
          </w:p>
        </w:tc>
        <w:tc>
          <w:tcPr/>
          <w:p>
            <w:pPr>
              <w:pStyle w:val="Compact"/>
            </w:pPr>
            <w:r>
              <w:t xml:space="preserve">No connection to Work Roles</w:t>
            </w:r>
          </w:p>
        </w:tc>
        <w:tc>
          <w:tcPr/>
          <w:p>
            <w:pPr>
              <w:pStyle w:val="Compact"/>
            </w:pPr>
            <w:r>
              <w:t xml:space="preserve">Basic role awareness</w:t>
            </w:r>
          </w:p>
        </w:tc>
        <w:tc>
          <w:tcPr/>
          <w:p>
            <w:pPr>
              <w:pStyle w:val="Compact"/>
            </w:pPr>
            <w:r>
              <w:t xml:space="preserve">Clear role connections</w:t>
            </w:r>
          </w:p>
        </w:tc>
        <w:tc>
          <w:tcPr/>
          <w:p>
            <w:pPr>
              <w:pStyle w:val="Compact"/>
            </w:pPr>
            <w:r>
              <w:t xml:space="preserve">Explores career pathways</w:t>
            </w:r>
          </w:p>
        </w:tc>
      </w:tr>
      <w:tr>
        <w:tc>
          <w:tcPr/>
          <w:p>
            <w:pPr>
              <w:pStyle w:val="Compact"/>
            </w:pPr>
            <w:r>
              <w:rPr>
                <w:b/>
                <w:bCs/>
              </w:rPr>
              <w:t xml:space="preserve">Evidence Synthesis</w:t>
            </w:r>
          </w:p>
        </w:tc>
        <w:tc>
          <w:tcPr/>
          <w:p>
            <w:pPr>
              <w:pStyle w:val="Compact"/>
            </w:pPr>
            <w:r>
              <w:t xml:space="preserve">Lists findings separately</w:t>
            </w:r>
          </w:p>
        </w:tc>
        <w:tc>
          <w:tcPr/>
          <w:p>
            <w:pPr>
              <w:pStyle w:val="Compact"/>
            </w:pPr>
            <w:r>
              <w:t xml:space="preserve">Some integration attempted</w:t>
            </w:r>
          </w:p>
        </w:tc>
        <w:tc>
          <w:tcPr/>
          <w:p>
            <w:pPr>
              <w:pStyle w:val="Compact"/>
            </w:pPr>
            <w:r>
              <w:t xml:space="preserve">Well-integrated conclusions</w:t>
            </w:r>
          </w:p>
        </w:tc>
        <w:tc>
          <w:tcPr/>
          <w:p>
            <w:pPr>
              <w:pStyle w:val="Compact"/>
            </w:pPr>
            <w:r>
              <w:t xml:space="preserve">Novel insights from synthesis</w:t>
            </w:r>
          </w:p>
        </w:tc>
      </w:tr>
    </w:tbl>
    <w:bookmarkEnd w:id="71"/>
    <w:bookmarkStart w:id="74" w:name="assessment-connection"/>
    <w:p>
      <w:pPr>
        <w:pStyle w:val="Heading3"/>
      </w:pPr>
      <w:r>
        <w:t xml:space="preserve">Assessment Connection</w:t>
      </w:r>
    </w:p>
    <w:p>
      <w:pPr>
        <w:pStyle w:val="FirstParagraph"/>
      </w:pPr>
      <w:r>
        <w:t xml:space="preserve">This table shows how activity elements connect to assessment rubric criteria:</w:t>
      </w:r>
    </w:p>
    <w:tbl>
      <w:tblPr>
        <w:tblStyle w:val="Table"/>
        <w:tblW w:type="pct" w:w="5000"/>
        <w:tblLayout w:type="fixed"/>
        <w:tblLook w:firstRow="1" w:lastRow="0" w:firstColumn="0" w:lastColumn="0" w:noHBand="0" w:noVBand="0" w:val="0020"/>
      </w:tblPr>
      <w:tblGrid>
        <w:gridCol w:w="2640"/>
        <w:gridCol w:w="2786"/>
        <w:gridCol w:w="2493"/>
      </w:tblGrid>
      <w:tr>
        <w:trPr>
          <w:tblHeader w:val="on"/>
        </w:trPr>
        <w:tc>
          <w:tcPr/>
          <w:p>
            <w:pPr>
              <w:pStyle w:val="Compact"/>
            </w:pPr>
            <w:r>
              <w:t xml:space="preserve">Rubric Criterion</w:t>
            </w:r>
          </w:p>
        </w:tc>
        <w:tc>
          <w:tcPr/>
          <w:p>
            <w:pPr>
              <w:pStyle w:val="Compact"/>
            </w:pPr>
            <w:r>
              <w:t xml:space="preserve">Developed Through</w:t>
            </w:r>
          </w:p>
        </w:tc>
        <w:tc>
          <w:tcPr/>
          <w:p>
            <w:pPr>
              <w:pStyle w:val="Compact"/>
            </w:pPr>
            <w:r>
              <w:t xml:space="preserve">Evidence Source</w:t>
            </w:r>
          </w:p>
        </w:tc>
      </w:tr>
      <w:tr>
        <w:tc>
          <w:tcPr/>
          <w:p>
            <w:pPr>
              <w:pStyle w:val="Compact"/>
            </w:pPr>
            <w:r>
              <w:rPr>
                <w:b/>
                <w:bCs/>
              </w:rPr>
              <w:t xml:space="preserve">AI Partnership Framing</w:t>
            </w:r>
          </w:p>
        </w:tc>
        <w:tc>
          <w:tcPr/>
          <w:p>
            <w:pPr>
              <w:pStyle w:val="Compact"/>
            </w:pPr>
            <w:r>
              <w:t xml:space="preserve">Part 2:</w:t>
            </w:r>
            <w:r>
              <w:t xml:space="preserve"> </w:t>
            </w:r>
            <w:r>
              <w:t xml:space="preserve">“Frame AI as team member, not search engine”</w:t>
            </w:r>
          </w:p>
        </w:tc>
        <w:tc>
          <w:tcPr/>
          <w:p>
            <w:pPr>
              <w:pStyle w:val="Compact"/>
            </w:pPr>
            <w:r>
              <w:t xml:space="preserve">Worksheet: How student opened conversation with AI</w:t>
            </w:r>
          </w:p>
        </w:tc>
      </w:tr>
      <w:tr>
        <w:tc>
          <w:tcPr/>
          <w:p>
            <w:pPr>
              <w:pStyle w:val="Compact"/>
            </w:pPr>
            <w:r>
              <w:rPr>
                <w:b/>
                <w:bCs/>
              </w:rPr>
              <w:t xml:space="preserve">Complementary Strengths</w:t>
            </w:r>
          </w:p>
        </w:tc>
        <w:tc>
          <w:tcPr/>
          <w:p>
            <w:pPr>
              <w:pStyle w:val="Compact"/>
            </w:pPr>
            <w:r>
              <w:t xml:space="preserve">Part 2:</w:t>
            </w:r>
            <w:r>
              <w:t xml:space="preserve"> </w:t>
            </w:r>
            <w:r>
              <w:t xml:space="preserve">“What AI Can and Can’t Do”</w:t>
            </w:r>
            <w:r>
              <w:t xml:space="preserve"> </w:t>
            </w:r>
            <w:r>
              <w:t xml:space="preserve">callout</w:t>
            </w:r>
          </w:p>
        </w:tc>
        <w:tc>
          <w:tcPr/>
          <w:p>
            <w:pPr>
              <w:pStyle w:val="Compact"/>
            </w:pPr>
            <w:r>
              <w:t xml:space="preserve">Worksheet Part 2: Recording AI insights vs. limitations</w:t>
            </w:r>
          </w:p>
        </w:tc>
      </w:tr>
      <w:tr>
        <w:tc>
          <w:tcPr/>
          <w:p>
            <w:pPr>
              <w:pStyle w:val="Compact"/>
            </w:pPr>
            <w:r>
              <w:rPr>
                <w:b/>
                <w:bCs/>
              </w:rPr>
              <w:t xml:space="preserve">AI Limitation Awareness</w:t>
            </w:r>
          </w:p>
        </w:tc>
        <w:tc>
          <w:tcPr/>
          <w:p>
            <w:pPr>
              <w:pStyle w:val="Compact"/>
            </w:pPr>
            <w:r>
              <w:t xml:space="preserve">Part 2B: Mutual Accountability Check</w:t>
            </w:r>
          </w:p>
        </w:tc>
        <w:tc>
          <w:tcPr/>
          <w:p>
            <w:pPr>
              <w:pStyle w:val="Compact"/>
            </w:pPr>
            <w:r>
              <w:t xml:space="preserve">Verification checklist completion</w:t>
            </w:r>
          </w:p>
        </w:tc>
      </w:tr>
      <w:tr>
        <w:tc>
          <w:tcPr/>
          <w:p>
            <w:pPr>
              <w:pStyle w:val="Compact"/>
            </w:pPr>
            <w:r>
              <w:rPr>
                <w:b/>
                <w:bCs/>
              </w:rPr>
              <w:t xml:space="preserve">Synthesis Quality</w:t>
            </w:r>
          </w:p>
        </w:tc>
        <w:tc>
          <w:tcPr/>
          <w:p>
            <w:pPr>
              <w:pStyle w:val="Compact"/>
            </w:pPr>
            <w:r>
              <w:t xml:space="preserve">Part 3: Team Synthesis table</w:t>
            </w:r>
          </w:p>
        </w:tc>
        <w:tc>
          <w:tcPr/>
          <w:p>
            <w:pPr>
              <w:pStyle w:val="Compact"/>
            </w:pPr>
            <w:r>
              <w:t xml:space="preserve">“Key Insight”</w:t>
            </w:r>
            <w:r>
              <w:t xml:space="preserve"> </w:t>
            </w:r>
            <w:r>
              <w:t xml:space="preserve">statement combining human + AI contributions</w:t>
            </w:r>
          </w:p>
        </w:tc>
      </w:tr>
      <w:tr>
        <w:tc>
          <w:tcPr/>
          <w:p>
            <w:pPr>
              <w:pStyle w:val="Compact"/>
            </w:pPr>
            <w:r>
              <w:rPr>
                <w:b/>
                <w:bCs/>
              </w:rPr>
              <w:t xml:space="preserve">Decision Justification</w:t>
            </w:r>
          </w:p>
        </w:tc>
        <w:tc>
          <w:tcPr/>
          <w:p>
            <w:pPr>
              <w:pStyle w:val="Compact"/>
            </w:pPr>
            <w:r>
              <w:t xml:space="preserve">Part 2B:</w:t>
            </w:r>
            <w:r>
              <w:t xml:space="preserve"> </w:t>
            </w:r>
            <w:r>
              <w:t xml:space="preserve">“What if AI is wrong?”</w:t>
            </w:r>
          </w:p>
        </w:tc>
        <w:tc>
          <w:tcPr/>
          <w:p>
            <w:pPr>
              <w:pStyle w:val="Compact"/>
            </w:pPr>
            <w:r>
              <w:t xml:space="preserve">Written response on accountability checklist</w:t>
            </w:r>
          </w:p>
        </w:tc>
      </w:tr>
      <w:tr>
        <w:tc>
          <w:tcPr/>
          <w:p>
            <w:pPr>
              <w:pStyle w:val="Compact"/>
            </w:pPr>
            <w:r>
              <w:rPr>
                <w:b/>
                <w:bCs/>
              </w:rPr>
              <w:t xml:space="preserve">NICE Framework Application</w:t>
            </w:r>
          </w:p>
        </w:tc>
        <w:tc>
          <w:tcPr/>
          <w:p>
            <w:pPr>
              <w:pStyle w:val="Compact"/>
            </w:pPr>
            <w:r>
              <w:t xml:space="preserve">Debrief: Work Role Connections</w:t>
            </w:r>
          </w:p>
        </w:tc>
        <w:tc>
          <w:tcPr/>
          <w:p>
            <w:pPr>
              <w:pStyle w:val="Compact"/>
            </w:pPr>
            <w:r>
              <w:t xml:space="preserve">Verbal responses to career pathway questions</w:t>
            </w:r>
          </w:p>
        </w:tc>
      </w:tr>
    </w:tbl>
    <w:p>
      <w:pPr>
        <w:pStyle w:val="BodyText"/>
      </w:pPr>
      <w:r>
        <w:rPr>
          <w:b/>
          <w:bCs/>
        </w:rPr>
        <w:t xml:space="preserve">Applicable Rubrics</w:t>
      </w:r>
      <w:r>
        <w:t xml:space="preserve">:</w:t>
      </w:r>
      <w:r>
        <w:t xml:space="preserve"> </w:t>
      </w:r>
      <w:hyperlink r:id="rId72">
        <w:r>
          <w:rPr>
            <w:rStyle w:val="Hyperlink"/>
          </w:rPr>
          <w:t xml:space="preserve">Human-AI Collaboration Rubric</w:t>
        </w:r>
      </w:hyperlink>
      <w:r>
        <w:t xml:space="preserve">,</w:t>
      </w:r>
      <w:r>
        <w:t xml:space="preserve"> </w:t>
      </w:r>
      <w:hyperlink r:id="rId73">
        <w:r>
          <w:rPr>
            <w:rStyle w:val="Hyperlink"/>
          </w:rPr>
          <w:t xml:space="preserve">Decision-Making Quality Rubric</w:t>
        </w:r>
      </w:hyperlink>
    </w:p>
    <w:bookmarkEnd w:id="74"/>
    <w:bookmarkEnd w:id="75"/>
    <w:bookmarkStart w:id="78" w:name="extension-activities"/>
    <w:p>
      <w:pPr>
        <w:pStyle w:val="Heading2"/>
      </w:pPr>
      <w:r>
        <w:t xml:space="preserve">Extension Activities</w:t>
      </w:r>
    </w:p>
    <w:bookmarkStart w:id="76" w:name="take-home-challenges"/>
    <w:p>
      <w:pPr>
        <w:pStyle w:val="Heading3"/>
      </w:pPr>
      <w:r>
        <w:t xml:space="preserve">Take-Home Challenges</w:t>
      </w:r>
    </w:p>
    <w:p>
      <w:pPr>
        <w:pStyle w:val="Compact"/>
        <w:numPr>
          <w:ilvl w:val="0"/>
          <w:numId w:val="1027"/>
        </w:numPr>
      </w:pPr>
      <w:r>
        <w:rPr>
          <w:b/>
          <w:bCs/>
        </w:rPr>
        <w:t xml:space="preserve">Password Security Audit</w:t>
      </w:r>
      <w:r>
        <w:t xml:space="preserve">: Students use AI to evaluate their own password practices (with parent permission)</w:t>
      </w:r>
    </w:p>
    <w:p>
      <w:pPr>
        <w:pStyle w:val="Compact"/>
        <w:numPr>
          <w:ilvl w:val="0"/>
          <w:numId w:val="1027"/>
        </w:numPr>
      </w:pPr>
      <w:r>
        <w:rPr>
          <w:b/>
          <w:bCs/>
        </w:rPr>
        <w:t xml:space="preserve">Social Engineering Awareness</w:t>
      </w:r>
      <w:r>
        <w:t xml:space="preserve">: Create a presentation about social media safety using investigation insights</w:t>
      </w:r>
    </w:p>
    <w:p>
      <w:pPr>
        <w:pStyle w:val="Compact"/>
        <w:numPr>
          <w:ilvl w:val="0"/>
          <w:numId w:val="1027"/>
        </w:numPr>
      </w:pPr>
      <w:r>
        <w:rPr>
          <w:b/>
          <w:bCs/>
        </w:rPr>
        <w:t xml:space="preserve">Career Exploration</w:t>
      </w:r>
      <w:r>
        <w:t xml:space="preserve">: Research one NICE Framework Work Role and interview a professional (virtually)</w:t>
      </w:r>
    </w:p>
    <w:bookmarkEnd w:id="76"/>
    <w:bookmarkStart w:id="77" w:name="cross-curricular-connections"/>
    <w:p>
      <w:pPr>
        <w:pStyle w:val="Heading3"/>
      </w:pPr>
      <w:r>
        <w:t xml:space="preserve">Cross-Curricular Connections</w:t>
      </w:r>
    </w:p>
    <w:p>
      <w:pPr>
        <w:pStyle w:val="Compact"/>
        <w:numPr>
          <w:ilvl w:val="0"/>
          <w:numId w:val="1028"/>
        </w:numPr>
      </w:pPr>
      <w:r>
        <w:rPr>
          <w:b/>
          <w:bCs/>
        </w:rPr>
        <w:t xml:space="preserve">English/Language Arts</w:t>
      </w:r>
      <w:r>
        <w:t xml:space="preserve">: Write a detective story featuring human-AI partnership</w:t>
      </w:r>
    </w:p>
    <w:p>
      <w:pPr>
        <w:pStyle w:val="Compact"/>
        <w:numPr>
          <w:ilvl w:val="0"/>
          <w:numId w:val="1028"/>
        </w:numPr>
      </w:pPr>
      <w:r>
        <w:rPr>
          <w:b/>
          <w:bCs/>
        </w:rPr>
        <w:t xml:space="preserve">Mathematics</w:t>
      </w:r>
      <w:r>
        <w:t xml:space="preserve">: Statistical analysis of breach patterns</w:t>
      </w:r>
    </w:p>
    <w:p>
      <w:pPr>
        <w:pStyle w:val="Compact"/>
        <w:numPr>
          <w:ilvl w:val="0"/>
          <w:numId w:val="1028"/>
        </w:numPr>
      </w:pPr>
      <w:r>
        <w:rPr>
          <w:b/>
          <w:bCs/>
        </w:rPr>
        <w:t xml:space="preserve">Social Studies</w:t>
      </w:r>
      <w:r>
        <w:t xml:space="preserve">: Research famous cybersecurity incidents and investigation methods</w:t>
      </w:r>
    </w:p>
    <w:p>
      <w:pPr>
        <w:pStyle w:val="Compact"/>
        <w:numPr>
          <w:ilvl w:val="0"/>
          <w:numId w:val="1028"/>
        </w:numPr>
      </w:pPr>
      <w:r>
        <w:rPr>
          <w:b/>
          <w:bCs/>
        </w:rPr>
        <w:t xml:space="preserve">Science</w:t>
      </w:r>
      <w:r>
        <w:t xml:space="preserve">: Explore pattern recognition in nature vs. algorithms</w:t>
      </w:r>
    </w:p>
    <w:bookmarkEnd w:id="77"/>
    <w:bookmarkEnd w:id="78"/>
    <w:bookmarkStart w:id="84" w:name="implementation-resources"/>
    <w:p>
      <w:pPr>
        <w:pStyle w:val="Heading2"/>
      </w:pPr>
      <w:r>
        <w:t xml:space="preserve">Implementation Resources</w:t>
      </w:r>
    </w:p>
    <w:bookmarkStart w:id="79" w:name="required-materials-checklist"/>
    <w:p>
      <w:pPr>
        <w:pStyle w:val="Heading3"/>
      </w:pPr>
      <w:r>
        <w:t xml:space="preserve">Required Materials Checklist</w:t>
      </w:r>
    </w:p>
    <w:p>
      <w:pPr>
        <w:pStyle w:val="Compact"/>
        <w:numPr>
          <w:ilvl w:val="0"/>
          <w:numId w:val="1029"/>
        </w:numPr>
      </w:pPr>
      <w:r>
        <w:t xml:space="preserve">Investigation evidence packets (printed or digital)</w:t>
      </w:r>
    </w:p>
    <w:p>
      <w:pPr>
        <w:pStyle w:val="Compact"/>
        <w:numPr>
          <w:ilvl w:val="0"/>
          <w:numId w:val="1030"/>
        </w:numPr>
      </w:pPr>
      <w:r>
        <w:t xml:space="preserve">Student worksheets (1 per student)</w:t>
      </w:r>
    </w:p>
    <w:p>
      <w:pPr>
        <w:pStyle w:val="Compact"/>
        <w:numPr>
          <w:ilvl w:val="0"/>
          <w:numId w:val="1031"/>
        </w:numPr>
      </w:pPr>
      <w:r>
        <w:t xml:space="preserve">Internet-enabled devices (minimum 1 per group)</w:t>
      </w:r>
    </w:p>
    <w:p>
      <w:pPr>
        <w:pStyle w:val="Compact"/>
        <w:numPr>
          <w:ilvl w:val="0"/>
          <w:numId w:val="1032"/>
        </w:numPr>
      </w:pPr>
      <w:r>
        <w:t xml:space="preserve">Projection system for demonstrations</w:t>
      </w:r>
    </w:p>
    <w:p>
      <w:pPr>
        <w:pStyle w:val="Compact"/>
        <w:numPr>
          <w:ilvl w:val="0"/>
          <w:numId w:val="1033"/>
        </w:numPr>
      </w:pPr>
      <w:r>
        <w:t xml:space="preserve">Timer for activity phases</w:t>
      </w:r>
    </w:p>
    <w:p>
      <w:pPr>
        <w:pStyle w:val="Compact"/>
        <w:numPr>
          <w:ilvl w:val="0"/>
          <w:numId w:val="1034"/>
        </w:numPr>
      </w:pPr>
      <w:r>
        <w:t xml:space="preserve">Optional: Role badges or cards for team assignments</w:t>
      </w:r>
    </w:p>
    <w:bookmarkEnd w:id="79"/>
    <w:bookmarkStart w:id="83" w:name="ai-platform-quick-start-guides"/>
    <w:p>
      <w:pPr>
        <w:pStyle w:val="Heading3"/>
      </w:pPr>
      <w:r>
        <w:t xml:space="preserve">AI Platform Quick Start Guides</w:t>
      </w:r>
    </w:p>
    <w:bookmarkStart w:id="80" w:name="chatgpt-setup"/>
    <w:p>
      <w:pPr>
        <w:pStyle w:val="Heading4"/>
      </w:pPr>
      <w:r>
        <w:t xml:space="preserve">ChatGPT Setup</w:t>
      </w:r>
    </w:p>
    <w:p>
      <w:pPr>
        <w:pStyle w:val="Compact"/>
        <w:numPr>
          <w:ilvl w:val="0"/>
          <w:numId w:val="1035"/>
        </w:numPr>
      </w:pPr>
      <w:r>
        <w:t xml:space="preserve">Navigate to chat.openai.com</w:t>
      </w:r>
    </w:p>
    <w:p>
      <w:pPr>
        <w:pStyle w:val="Compact"/>
        <w:numPr>
          <w:ilvl w:val="0"/>
          <w:numId w:val="1035"/>
        </w:numPr>
      </w:pPr>
      <w:r>
        <w:t xml:space="preserve">Create free account or use shared credentials</w:t>
      </w:r>
    </w:p>
    <w:p>
      <w:pPr>
        <w:pStyle w:val="Compact"/>
        <w:numPr>
          <w:ilvl w:val="0"/>
          <w:numId w:val="1035"/>
        </w:numPr>
      </w:pPr>
      <w:r>
        <w:t xml:space="preserve">Start new conversation for each group</w:t>
      </w:r>
    </w:p>
    <w:p>
      <w:pPr>
        <w:pStyle w:val="Compact"/>
        <w:numPr>
          <w:ilvl w:val="0"/>
          <w:numId w:val="1035"/>
        </w:numPr>
      </w:pPr>
      <w:r>
        <w:t xml:space="preserve">Save conversation for assessment</w:t>
      </w:r>
    </w:p>
    <w:bookmarkEnd w:id="80"/>
    <w:bookmarkStart w:id="81" w:name="claude-setup"/>
    <w:p>
      <w:pPr>
        <w:pStyle w:val="Heading4"/>
      </w:pPr>
      <w:r>
        <w:t xml:space="preserve">Claude Setup</w:t>
      </w:r>
    </w:p>
    <w:p>
      <w:pPr>
        <w:pStyle w:val="Compact"/>
        <w:numPr>
          <w:ilvl w:val="0"/>
          <w:numId w:val="1036"/>
        </w:numPr>
      </w:pPr>
      <w:r>
        <w:t xml:space="preserve">Navigate to claude.ai</w:t>
      </w:r>
    </w:p>
    <w:p>
      <w:pPr>
        <w:pStyle w:val="Compact"/>
        <w:numPr>
          <w:ilvl w:val="0"/>
          <w:numId w:val="1036"/>
        </w:numPr>
      </w:pPr>
      <w:r>
        <w:t xml:space="preserve">Create free account or use shared credentials</w:t>
      </w:r>
    </w:p>
    <w:p>
      <w:pPr>
        <w:pStyle w:val="Compact"/>
        <w:numPr>
          <w:ilvl w:val="0"/>
          <w:numId w:val="1036"/>
        </w:numPr>
      </w:pPr>
      <w:r>
        <w:t xml:space="preserve">Use</w:t>
      </w:r>
      <w:r>
        <w:t xml:space="preserve"> </w:t>
      </w:r>
      <w:r>
        <w:t xml:space="preserve">“New Conversation”</w:t>
      </w:r>
      <w:r>
        <w:t xml:space="preserve"> </w:t>
      </w:r>
      <w:r>
        <w:t xml:space="preserve">for each investigation</w:t>
      </w:r>
    </w:p>
    <w:p>
      <w:pPr>
        <w:pStyle w:val="Compact"/>
        <w:numPr>
          <w:ilvl w:val="0"/>
          <w:numId w:val="1036"/>
        </w:numPr>
      </w:pPr>
      <w:r>
        <w:t xml:space="preserve">Export findings for documentation</w:t>
      </w:r>
    </w:p>
    <w:bookmarkEnd w:id="81"/>
    <w:bookmarkStart w:id="82" w:name="alternative-local-ai-options"/>
    <w:p>
      <w:pPr>
        <w:pStyle w:val="Heading4"/>
      </w:pPr>
      <w:r>
        <w:t xml:space="preserve">Alternative: Local AI Options</w:t>
      </w:r>
    </w:p>
    <w:p>
      <w:pPr>
        <w:pStyle w:val="Compact"/>
        <w:numPr>
          <w:ilvl w:val="0"/>
          <w:numId w:val="1037"/>
        </w:numPr>
      </w:pPr>
      <w:r>
        <w:t xml:space="preserve">Use school-approved AI platforms</w:t>
      </w:r>
    </w:p>
    <w:p>
      <w:pPr>
        <w:pStyle w:val="Compact"/>
        <w:numPr>
          <w:ilvl w:val="0"/>
          <w:numId w:val="1037"/>
        </w:numPr>
      </w:pPr>
      <w:r>
        <w:t xml:space="preserve">Consider Bing Chat (Microsoft account)</w:t>
      </w:r>
    </w:p>
    <w:p>
      <w:pPr>
        <w:pStyle w:val="Compact"/>
        <w:numPr>
          <w:ilvl w:val="0"/>
          <w:numId w:val="1037"/>
        </w:numPr>
      </w:pPr>
      <w:r>
        <w:t xml:space="preserve">Google Bard with education accounts</w:t>
      </w:r>
    </w:p>
    <w:p>
      <w:pPr>
        <w:pStyle w:val="Compact"/>
        <w:numPr>
          <w:ilvl w:val="0"/>
          <w:numId w:val="1037"/>
        </w:numPr>
      </w:pPr>
      <w:r>
        <w:t xml:space="preserve">Pre-generated responses for offline environments</w:t>
      </w:r>
    </w:p>
    <w:bookmarkEnd w:id="82"/>
    <w:bookmarkEnd w:id="83"/>
    <w:bookmarkEnd w:id="84"/>
    <w:bookmarkStart w:id="86" w:name="instructor-reflection-guide"/>
    <w:p>
      <w:pPr>
        <w:pStyle w:val="Heading2"/>
      </w:pPr>
      <w:r>
        <w:t xml:space="preserve">Instructor Reflection Guide</w:t>
      </w:r>
    </w:p>
    <w:bookmarkStart w:id="85" w:name="post-activity-reflection-questions"/>
    <w:p>
      <w:pPr>
        <w:pStyle w:val="Heading3"/>
      </w:pPr>
      <w:r>
        <w:t xml:space="preserve">Post-Activity Reflection Questions</w:t>
      </w:r>
    </w:p>
    <w:p>
      <w:pPr>
        <w:pStyle w:val="FirstParagraph"/>
      </w:pPr>
      <w:r>
        <w:rPr>
          <w:b/>
          <w:bCs/>
        </w:rPr>
        <w:t xml:space="preserve">Student Engagement</w:t>
      </w:r>
      <w:r>
        <w:t xml:space="preserve"> </w:t>
      </w:r>
      <w:r>
        <w:t xml:space="preserve">- Which evidence pieces generated the most discussion?</w:t>
      </w:r>
      <w:r>
        <w:t xml:space="preserve"> </w:t>
      </w:r>
      <w:r>
        <w:t xml:space="preserve">- How did students’ AI interaction skills evolve during the activity?</w:t>
      </w:r>
      <w:r>
        <w:t xml:space="preserve"> </w:t>
      </w:r>
      <w:r>
        <w:t xml:space="preserve">- What misconceptions about AI emerged and how were they addressed?</w:t>
      </w:r>
    </w:p>
    <w:p>
      <w:pPr>
        <w:pStyle w:val="BodyText"/>
      </w:pPr>
      <w:r>
        <w:rPr>
          <w:b/>
          <w:bCs/>
        </w:rPr>
        <w:t xml:space="preserve">Learning Outcomes</w:t>
      </w:r>
      <w:r>
        <w:t xml:space="preserve"> </w:t>
      </w:r>
      <w:r>
        <w:t xml:space="preserve">- Did students achieve the collaboration understanding objective?</w:t>
      </w:r>
      <w:r>
        <w:t xml:space="preserve"> </w:t>
      </w:r>
      <w:r>
        <w:t xml:space="preserve">- How effectively did students connect to NICE Framework Work Roles?</w:t>
      </w:r>
      <w:r>
        <w:t xml:space="preserve"> </w:t>
      </w:r>
      <w:r>
        <w:t xml:space="preserve">- What evidence of career interest emerged?</w:t>
      </w:r>
    </w:p>
    <w:p>
      <w:pPr>
        <w:pStyle w:val="BodyText"/>
      </w:pPr>
      <w:r>
        <w:rPr>
          <w:b/>
          <w:bCs/>
        </w:rPr>
        <w:t xml:space="preserve">Implementation Notes</w:t>
      </w:r>
      <w:r>
        <w:t xml:space="preserve"> </w:t>
      </w:r>
      <w:r>
        <w:t xml:space="preserve">- What technical challenges arose and solutions found?</w:t>
      </w:r>
      <w:r>
        <w:t xml:space="preserve"> </w:t>
      </w:r>
      <w:r>
        <w:t xml:space="preserve">- Which differentiation strategies proved most effective?</w:t>
      </w:r>
      <w:r>
        <w:t xml:space="preserve"> </w:t>
      </w:r>
      <w:r>
        <w:t xml:space="preserve">- How could the activity be adapted for your specific context?</w:t>
      </w:r>
    </w:p>
    <w:p>
      <w:pPr>
        <w:pStyle w:val="BodyText"/>
      </w:pPr>
      <w:r>
        <w:rPr>
          <w:b/>
          <w:bCs/>
        </w:rPr>
        <w:t xml:space="preserve">Future Iterations</w:t>
      </w:r>
      <w:r>
        <w:t xml:space="preserve"> </w:t>
      </w:r>
      <w:r>
        <w:t xml:space="preserve">- Additional evidence types to include: ________________________</w:t>
      </w:r>
      <w:r>
        <w:t xml:space="preserve"> </w:t>
      </w:r>
      <w:r>
        <w:t xml:space="preserve">- AI platform preferences: ____________________________________</w:t>
      </w:r>
      <w:r>
        <w:t xml:space="preserve"> </w:t>
      </w:r>
      <w:r>
        <w:t xml:space="preserve">- Timing adjustments needed: __________________________________</w:t>
      </w:r>
    </w:p>
    <w:bookmarkEnd w:id="85"/>
    <w:bookmarkEnd w:id="8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
  </w:num>
  <w:num w:numId="1006">
    <w:abstractNumId w:val="992"/>
  </w:num>
  <w:num w:numId="1007">
    <w:abstractNumId w:val="992"/>
  </w:num>
  <w:num w:numId="1008">
    <w:abstractNumId w:val="992"/>
  </w:num>
  <w:num w:numId="1009">
    <w:abstractNumId w:val="992"/>
  </w:num>
  <w:num w:numId="1010">
    <w:abstractNumId w:val="992"/>
  </w:num>
  <w:num w:numId="1011">
    <w:abstractNumId w:val="991"/>
  </w:num>
  <w:num w:numId="1012">
    <w:abstractNumId w:val="991"/>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1"/>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1"/>
  </w:num>
  <w:num w:numId="1029">
    <w:abstractNumId w:val="992"/>
  </w:num>
  <w:num w:numId="1030">
    <w:abstractNumId w:val="992"/>
  </w:num>
  <w:num w:numId="1031">
    <w:abstractNumId w:val="992"/>
  </w:num>
  <w:num w:numId="1032">
    <w:abstractNumId w:val="992"/>
  </w:num>
  <w:num w:numId="1033">
    <w:abstractNumId w:val="992"/>
  </w:num>
  <w:num w:numId="1034">
    <w:abstractNumId w:val="992"/>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51" Target="media/rId51.png" /><Relationship Type="http://schemas.openxmlformats.org/officeDocument/2006/relationships/image" Id="rId48" Target="media/rId48.png" /><Relationship Type="http://schemas.openxmlformats.org/officeDocument/2006/relationships/image" Id="rId58" Target="media/rId58.png" /><Relationship Type="http://schemas.openxmlformats.org/officeDocument/2006/relationships/hyperlink" Id="rId73" Target="../../assessments/decision-making-quality-rubric.qmd" TargetMode="External" /><Relationship Type="http://schemas.openxmlformats.org/officeDocument/2006/relationships/hyperlink" Id="rId72" Target="../../assessments/human-ai-collaboration-rubric.qmd" TargetMode="External" /></Relationships>
</file>

<file path=word/_rels/footnotes.xml.rels><?xml version="1.0" encoding="UTF-8"?><Relationships xmlns="http://schemas.openxmlformats.org/package/2006/relationships"><Relationship Type="http://schemas.openxmlformats.org/officeDocument/2006/relationships/hyperlink" Id="rId73" Target="../../assessments/decision-making-quality-rubric.qmd" TargetMode="External" /><Relationship Type="http://schemas.openxmlformats.org/officeDocument/2006/relationships/hyperlink" Id="rId72" Target="../../assessments/human-ai-collaboration-rubric.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1: Security Detective Teams</dc:title>
  <dc:creator>Dr. Ryan Straight</dc:creator>
  <cp:keywords/>
  <dcterms:created xsi:type="dcterms:W3CDTF">2025-12-09T16:31:34Z</dcterms:created>
  <dcterms:modified xsi:type="dcterms:W3CDTF">2025-12-09T16:31:34Z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2025-12-07</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subtitle">
    <vt:lpwstr>Building Human-AI Partnerships in Cybersecurity Investigation (Grades 6-8)</vt:lpwstr>
  </property>
  <property fmtid="{D5CDD505-2E9C-101B-9397-08002B2CF9AE}" pid="11" name="toc-title">
    <vt:lpwstr>Table of contents</vt:lpwstr>
  </property>
</Properties>
</file>