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 3: Computer Rules Committee</w:t>
      </w:r>
    </w:p>
    <w:p>
      <w:pPr>
        <w:pStyle w:val="Subtitle"/>
      </w:pPr>
      <w:r>
        <w:t xml:space="preserve">Designing Fair Policies for School Technology (Grades 3-5)</w:t>
      </w:r>
    </w:p>
    <w:p>
      <w:pPr>
        <w:pStyle w:val="Author"/>
      </w:pPr>
      <w:r>
        <w:t xml:space="preserve">Dr. Ryan Straight</w:t>
      </w:r>
    </w:p>
    <w:p>
      <w:pPr>
        <w:pStyle w:val="Date"/>
      </w:pPr>
      <w:r>
        <w:t xml:space="preserve">2025-12-07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important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Teacher Overview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Students form a</w:t>
            </w:r>
            <w:r>
              <w:t xml:space="preserve"> </w:t>
            </w:r>
            <w:r>
              <w:t xml:space="preserve">“Computer Rules Committee”</w:t>
            </w:r>
            <w:r>
              <w:t xml:space="preserve"> </w:t>
            </w:r>
            <w:r>
              <w:t xml:space="preserve">to design policies for a new school safety system. They wrestle with real trade-offs: helpful technology vs. privacy, automatic responses vs. human judgment, keeping everyone safe vs. trusting students. AI participates by explaining what it can and can’t do.</w:t>
            </w:r>
          </w:p>
          <w:p>
            <w:pPr>
              <w:pStyle w:val="BodyText"/>
            </w:pPr>
            <w:pPr>
              <w:spacing w:after="16"/>
            </w:pPr>
            <w:r>
              <w:rPr>
                <w:b/>
                <w:bCs/>
              </w:rPr>
              <w:t xml:space="preserve">Duration</w:t>
            </w:r>
            <w:r>
              <w:t xml:space="preserve">: 35-40 minutes</w:t>
            </w:r>
            <w:r>
              <w:t xml:space="preserve"> </w:t>
            </w:r>
            <w:r>
              <w:rPr>
                <w:b/>
                <w:bCs/>
              </w:rPr>
              <w:t xml:space="preserve">Grade Levels</w:t>
            </w:r>
            <w:r>
              <w:t xml:space="preserve">: 3-5</w:t>
            </w:r>
            <w:r>
              <w:t xml:space="preserve"> </w:t>
            </w:r>
            <w:r>
              <w:rPr>
                <w:b/>
                <w:bCs/>
              </w:rPr>
              <w:t xml:space="preserve">Group Size</w:t>
            </w:r>
            <w:r>
              <w:t xml:space="preserve">: Small groups (3-4) or whole class</w:t>
            </w:r>
            <w:r>
              <w:t xml:space="preserve"> </w:t>
            </w:r>
            <w:r>
              <w:rPr>
                <w:b/>
                <w:bCs/>
              </w:rPr>
              <w:t xml:space="preserve">Technology</w:t>
            </w:r>
            <w:r>
              <w:t xml:space="preserve">: Teacher device for AI consultation (student devices optional)</w:t>
            </w:r>
          </w:p>
          <w:p/>
        </w:tc>
      </w:tr>
    </w:tbl>
    <w:bookmarkStart w:id="24" w:name="learning-goals"/>
    <w:p>
      <w:pPr>
        <w:pStyle w:val="Heading2"/>
      </w:pPr>
      <w:r>
        <w:t xml:space="preserve">Learning Goals</w:t>
      </w:r>
    </w:p>
    <w:p>
      <w:pPr>
        <w:pStyle w:val="FirstParagraph"/>
      </w:pPr>
      <w:r>
        <w:t xml:space="preserve">Students will:</w:t>
      </w:r>
    </w:p>
    <w:p>
      <w:pPr>
        <w:pStyle w:val="Compact"/>
        <w:numPr>
          <w:ilvl w:val="0"/>
          <w:numId w:val="1001"/>
        </w:numPr>
      </w:pPr>
      <w:r>
        <w:t xml:space="preserve">Design rules that balance</w:t>
      </w:r>
      <w:r>
        <w:t xml:space="preserve"> </w:t>
      </w:r>
      <w:r>
        <w:rPr>
          <w:b/>
          <w:bCs/>
        </w:rPr>
        <w:t xml:space="preserve">safety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fairness</w:t>
      </w:r>
    </w:p>
    <w:p>
      <w:pPr>
        <w:pStyle w:val="Compact"/>
        <w:numPr>
          <w:ilvl w:val="0"/>
          <w:numId w:val="1001"/>
        </w:numPr>
      </w:pPr>
      <w:r>
        <w:t xml:space="preserve">Consider how</w:t>
      </w:r>
      <w:r>
        <w:t xml:space="preserve"> </w:t>
      </w:r>
      <w:r>
        <w:rPr>
          <w:b/>
          <w:bCs/>
        </w:rPr>
        <w:t xml:space="preserve">different people</w:t>
      </w:r>
      <w:r>
        <w:t xml:space="preserve"> </w:t>
      </w:r>
      <w:r>
        <w:t xml:space="preserve">might feel about technology rules</w:t>
      </w:r>
    </w:p>
    <w:p>
      <w:pPr>
        <w:pStyle w:val="Compact"/>
        <w:numPr>
          <w:ilvl w:val="0"/>
          <w:numId w:val="1001"/>
        </w:numPr>
      </w:pPr>
      <w:r>
        <w:t xml:space="preserve">Understand that</w:t>
      </w:r>
      <w:r>
        <w:t xml:space="preserve"> </w:t>
      </w:r>
      <w:r>
        <w:rPr>
          <w:b/>
          <w:bCs/>
        </w:rPr>
        <w:t xml:space="preserve">someone has to decide</w:t>
      </w:r>
      <w:r>
        <w:t xml:space="preserve"> </w:t>
      </w:r>
      <w:r>
        <w:t xml:space="preserve">what computers do automatically</w:t>
      </w:r>
    </w:p>
    <w:p>
      <w:pPr>
        <w:pStyle w:val="Compact"/>
        <w:numPr>
          <w:ilvl w:val="0"/>
          <w:numId w:val="1001"/>
        </w:numPr>
      </w:pPr>
      <w:r>
        <w:t xml:space="preserve">Practice</w:t>
      </w:r>
      <w:r>
        <w:t xml:space="preserve"> </w:t>
      </w:r>
      <w:r>
        <w:rPr>
          <w:b/>
          <w:bCs/>
        </w:rPr>
        <w:t xml:space="preserve">group decision-making</w:t>
      </w:r>
      <w:r>
        <w:t xml:space="preserve"> </w:t>
      </w:r>
      <w:r>
        <w:t xml:space="preserve">about technology</w:t>
      </w:r>
    </w:p>
    <w:bookmarkStart w:id="23" w:name="cyber.org-standards-alignment-3-5"/>
    <w:p>
      <w:pPr>
        <w:pStyle w:val="Heading3"/>
      </w:pPr>
      <w:r>
        <w:t xml:space="preserve">CYBER.org Standards Alignment (3-5)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3-5.DC.ETH</w:t>
      </w:r>
      <w:r>
        <w:t xml:space="preserve">: Technology ethics and responsibility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3-5.DC.PII</w:t>
      </w:r>
      <w:r>
        <w:t xml:space="preserve">: Privacy and personally identifiable information</w:t>
      </w:r>
    </w:p>
    <w:bookmarkEnd w:id="23"/>
    <w:bookmarkEnd w:id="24"/>
    <w:bookmarkStart w:id="26" w:name="the-scenario"/>
    <w:p>
      <w:pPr>
        <w:pStyle w:val="Heading2"/>
      </w:pPr>
      <w:r>
        <w:t xml:space="preserve">The Scenario</w:t>
      </w:r>
    </w:p>
    <w:bookmarkStart w:id="25" w:name="welcome-to-the-computer-rules-committee"/>
    <w:p>
      <w:pPr>
        <w:pStyle w:val="Heading3"/>
      </w:pPr>
      <w:r>
        <w:t xml:space="preserve">Welcome to the Computer Rules Committee!</w:t>
      </w:r>
    </w:p>
    <w:p>
      <w:pPr>
        <w:pStyle w:val="FirstParagraph"/>
      </w:pPr>
      <w:r>
        <w:rPr>
          <w:b/>
          <w:bCs/>
        </w:rPr>
        <w:t xml:space="preserve">Background</w:t>
      </w:r>
      <w:r>
        <w:t xml:space="preserve">: Your school is getting a new computer system called</w:t>
      </w:r>
      <w:r>
        <w:t xml:space="preserve"> </w:t>
      </w:r>
      <w:r>
        <w:t xml:space="preserve">“SchoolGuard”</w:t>
      </w:r>
      <w:r>
        <w:t xml:space="preserve"> </w:t>
      </w:r>
      <w:r>
        <w:t xml:space="preserve">that helps keep students safe online. But before it starts working, the principal wants STUDENTS to help decide the rules!</w:t>
      </w:r>
    </w:p>
    <w:p>
      <w:pPr>
        <w:pStyle w:val="BodyText"/>
      </w:pPr>
      <w:r>
        <w:rPr>
          <w:b/>
          <w:bCs/>
        </w:rPr>
        <w:t xml:space="preserve">What SchoolGuard Can Do</w:t>
      </w:r>
      <w:r>
        <w:t xml:space="preserve">:</w:t>
      </w:r>
      <w:r>
        <w:t xml:space="preserve"> </w:t>
      </w:r>
      <w:r>
        <w:t xml:space="preserve">- See what websites students visit on school computers</w:t>
      </w:r>
      <w:r>
        <w:t xml:space="preserve"> </w:t>
      </w:r>
      <w:r>
        <w:t xml:space="preserve">- Block websites it thinks are dangerous</w:t>
      </w:r>
      <w:r>
        <w:t xml:space="preserve"> </w:t>
      </w:r>
      <w:r>
        <w:t xml:space="preserve">- Send alerts to teachers about student activity</w:t>
      </w:r>
      <w:r>
        <w:t xml:space="preserve"> </w:t>
      </w:r>
      <w:r>
        <w:t xml:space="preserve">- Learn what’s</w:t>
      </w:r>
      <w:r>
        <w:t xml:space="preserve"> </w:t>
      </w:r>
      <w:r>
        <w:t xml:space="preserve">“normal”</w:t>
      </w:r>
      <w:r>
        <w:t xml:space="preserve"> </w:t>
      </w:r>
      <w:r>
        <w:t xml:space="preserve">for your school and flag unusual things</w:t>
      </w:r>
    </w:p>
    <w:p>
      <w:pPr>
        <w:pStyle w:val="BodyText"/>
      </w:pPr>
      <w:r>
        <w:rPr>
          <w:b/>
          <w:bCs/>
        </w:rPr>
        <w:t xml:space="preserve">Your Job</w:t>
      </w:r>
      <w:r>
        <w:t xml:space="preserve">: Decide what SchoolGuard should do automatically, what it should ask about, and what it shouldn’t do at all.</w:t>
      </w:r>
    </w:p>
    <w:bookmarkEnd w:id="25"/>
    <w:bookmarkEnd w:id="26"/>
    <w:bookmarkStart w:id="33" w:name="the-policy-questions"/>
    <w:p>
      <w:pPr>
        <w:pStyle w:val="Heading2"/>
      </w:pPr>
      <w:r>
        <w:t xml:space="preserve">The Policy Questions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5334000" cy="61478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grades-3-5_files\figure-docx\mermaid-figure-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14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  <w:r>
        <w:t xml:space="preserve">Policy Committee Process</w:t>
      </w:r>
      <w:r>
        <w:t xml:space="preserve"> </w:t>
      </w:r>
    </w:p>
    <w:bookmarkStart w:id="30" w:name="question-1-blocking-websites"/>
    <w:p>
      <w:pPr>
        <w:pStyle w:val="Heading3"/>
      </w:pPr>
      <w:r>
        <w:t xml:space="preserve">Question 1: Blocking Websites</w:t>
      </w:r>
    </w:p>
    <w:p>
      <w:pPr>
        <w:pStyle w:val="FirstParagraph"/>
      </w:pPr>
      <w:r>
        <w:rPr>
          <w:b/>
          <w:bCs/>
        </w:rPr>
        <w:t xml:space="preserve">The situation</w:t>
      </w:r>
      <w:r>
        <w:t xml:space="preserve">: SchoolGuard can automatically block websites it thinks are dangerous or inappropriate.</w:t>
      </w:r>
    </w:p>
    <w:p>
      <w:pPr>
        <w:pStyle w:val="BodyText"/>
      </w:pPr>
      <w:r>
        <w:rPr>
          <w:b/>
          <w:bCs/>
        </w:rPr>
        <w:t xml:space="preserve">But consider</w:t>
      </w:r>
      <w:r>
        <w:t xml:space="preserve">:</w:t>
      </w:r>
      <w:r>
        <w:t xml:space="preserve"> </w:t>
      </w:r>
      <w:r>
        <w:t xml:space="preserve">- What if it blocks a website you need for a project?</w:t>
      </w:r>
      <w:r>
        <w:t xml:space="preserve"> </w:t>
      </w:r>
      <w:r>
        <w:t xml:space="preserve">- What if it thinks a game site is</w:t>
      </w:r>
      <w:r>
        <w:t xml:space="preserve"> </w:t>
      </w:r>
      <w:r>
        <w:t xml:space="preserve">“dangerous”</w:t>
      </w:r>
      <w:r>
        <w:t xml:space="preserve"> </w:t>
      </w:r>
      <w:r>
        <w:t xml:space="preserve">but it’s actually educational?</w:t>
      </w:r>
      <w:r>
        <w:t xml:space="preserve"> </w:t>
      </w:r>
      <w:r>
        <w:t xml:space="preserve">- Should students be able to ask for sites to be unblocked?</w:t>
      </w:r>
    </w:p>
    <w:p>
      <w:pPr>
        <w:pStyle w:val="BodyText"/>
      </w:pPr>
      <w:r>
        <w:rPr>
          <w:b/>
          <w:bCs/>
        </w:rPr>
        <w:t xml:space="preserve">Options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Option A</w:t>
            </w:r>
          </w:p>
        </w:tc>
        <w:tc>
          <w:tcPr/>
          <w:p>
            <w:pPr>
              <w:pStyle w:val="Compact"/>
            </w:pPr>
            <w:r>
              <w:t xml:space="preserve">Option B</w:t>
            </w:r>
          </w:p>
        </w:tc>
        <w:tc>
          <w:tcPr/>
          <w:p>
            <w:pPr>
              <w:pStyle w:val="Compact"/>
            </w:pPr>
            <w:r>
              <w:t xml:space="preserve">Option C</w:t>
            </w:r>
          </w:p>
        </w:tc>
      </w:tr>
      <w:tr>
        <w:tc>
          <w:tcPr/>
          <w:p>
            <w:pPr>
              <w:pStyle w:val="Compact"/>
            </w:pPr>
            <w:r>
              <w:t xml:space="preserve">Block everything SchoolGuard thinks is bad</w:t>
            </w:r>
          </w:p>
        </w:tc>
        <w:tc>
          <w:tcPr/>
          <w:p>
            <w:pPr>
              <w:pStyle w:val="Compact"/>
            </w:pPr>
            <w:r>
              <w:t xml:space="preserve">Block dangerous sites, but let students request unblocks</w:t>
            </w:r>
          </w:p>
        </w:tc>
        <w:tc>
          <w:tcPr/>
          <w:p>
            <w:pPr>
              <w:pStyle w:val="Compact"/>
            </w:pPr>
            <w:r>
              <w:t xml:space="preserve">Only block if a teacher agrees</w:t>
            </w:r>
          </w:p>
        </w:tc>
      </w:tr>
    </w:tbl>
    <w:p>
      <w:pPr>
        <w:pStyle w:val="BodyText"/>
      </w:pPr>
      <w:r>
        <w:rPr>
          <w:b/>
          <w:bCs/>
        </w:rPr>
        <w:t xml:space="preserve">Your committee’s decision</w:t>
      </w:r>
      <w:r>
        <w:t xml:space="preserve">: _______________</w:t>
      </w:r>
    </w:p>
    <w:p>
      <w:pPr>
        <w:pStyle w:val="BodyText"/>
      </w:pPr>
      <w:r>
        <w:rPr>
          <w:b/>
          <w:bCs/>
        </w:rPr>
        <w:t xml:space="preserve">Why we chose this</w:t>
      </w:r>
      <w:r>
        <w:t xml:space="preserve">: _______________</w:t>
      </w:r>
    </w:p>
    <w:bookmarkEnd w:id="30"/>
    <w:bookmarkStart w:id="31" w:name="question-2-watching-student-activity"/>
    <w:p>
      <w:pPr>
        <w:pStyle w:val="Heading3"/>
      </w:pPr>
      <w:r>
        <w:t xml:space="preserve">Question 2: Watching Student Activity</w:t>
      </w:r>
    </w:p>
    <w:p>
      <w:pPr>
        <w:pStyle w:val="FirstParagraph"/>
      </w:pPr>
      <w:r>
        <w:rPr>
          <w:b/>
          <w:bCs/>
        </w:rPr>
        <w:t xml:space="preserve">The situation</w:t>
      </w:r>
      <w:r>
        <w:t xml:space="preserve">: SchoolGuard can watch what students do online and tell teachers if something seems wrong.</w:t>
      </w:r>
    </w:p>
    <w:p>
      <w:pPr>
        <w:pStyle w:val="BodyText"/>
      </w:pPr>
      <w:r>
        <w:rPr>
          <w:b/>
          <w:bCs/>
        </w:rPr>
        <w:t xml:space="preserve">But consider</w:t>
      </w:r>
      <w:r>
        <w:t xml:space="preserve">:</w:t>
      </w:r>
      <w:r>
        <w:t xml:space="preserve"> </w:t>
      </w:r>
      <w:r>
        <w:t xml:space="preserve">- What if a student is researching something personal (like their parents’ divorce or a health question)?</w:t>
      </w:r>
      <w:r>
        <w:t xml:space="preserve"> </w:t>
      </w:r>
      <w:r>
        <w:t xml:space="preserve">- What if SchoolGuard misunderstands and thinks something normal is</w:t>
      </w:r>
      <w:r>
        <w:t xml:space="preserve"> </w:t>
      </w:r>
      <w:r>
        <w:t xml:space="preserve">“wrong”</w:t>
      </w:r>
      <w:r>
        <w:t xml:space="preserve">?</w:t>
      </w:r>
      <w:r>
        <w:t xml:space="preserve"> </w:t>
      </w:r>
      <w:r>
        <w:t xml:space="preserve">- Would knowing SchoolGuard is watching change how you use the computer?</w:t>
      </w:r>
    </w:p>
    <w:p>
      <w:pPr>
        <w:pStyle w:val="BodyText"/>
      </w:pPr>
      <w:r>
        <w:rPr>
          <w:b/>
          <w:bCs/>
        </w:rPr>
        <w:t xml:space="preserve">Options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Option A</w:t>
            </w:r>
          </w:p>
        </w:tc>
        <w:tc>
          <w:tcPr/>
          <w:p>
            <w:pPr>
              <w:pStyle w:val="Compact"/>
            </w:pPr>
            <w:r>
              <w:t xml:space="preserve">Option B</w:t>
            </w:r>
          </w:p>
        </w:tc>
        <w:tc>
          <w:tcPr/>
          <w:p>
            <w:pPr>
              <w:pStyle w:val="Compact"/>
            </w:pPr>
            <w:r>
              <w:t xml:space="preserve">Option C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SchoolGuard watches everything and alerts teachers automatically</w:t>
            </w:r>
          </w:p>
        </w:tc>
        <w:tc>
          <w:tcPr/>
          <w:p>
            <w:pPr>
              <w:pStyle w:val="Compact"/>
            </w:pPr>
            <w:r>
              <w:t xml:space="preserve">SchoolGuard watches but only alerts teachers for serious safety concerns</w:t>
            </w:r>
          </w:p>
        </w:tc>
        <w:tc>
          <w:tcPr/>
          <w:p>
            <w:pPr>
              <w:pStyle w:val="Compact"/>
            </w:pPr>
            <w:r>
              <w:t xml:space="preserve">SchoolGuard doesn’t watch individual students at all</w:t>
            </w:r>
          </w:p>
        </w:tc>
      </w:tr>
    </w:tbl>
    <w:p>
      <w:pPr>
        <w:pStyle w:val="BodyText"/>
      </w:pPr>
      <w:r>
        <w:rPr>
          <w:b/>
          <w:bCs/>
        </w:rPr>
        <w:t xml:space="preserve">Your committee’s decision</w:t>
      </w:r>
      <w:r>
        <w:t xml:space="preserve">: _______________</w:t>
      </w:r>
    </w:p>
    <w:p>
      <w:pPr>
        <w:pStyle w:val="BodyText"/>
      </w:pPr>
      <w:r>
        <w:rPr>
          <w:b/>
          <w:bCs/>
        </w:rPr>
        <w:t xml:space="preserve">Why we chose this</w:t>
      </w:r>
      <w:r>
        <w:t xml:space="preserve">: _______________</w:t>
      </w:r>
    </w:p>
    <w:bookmarkEnd w:id="31"/>
    <w:bookmarkStart w:id="32" w:name="question-3-learning-from-students"/>
    <w:p>
      <w:pPr>
        <w:pStyle w:val="Heading3"/>
      </w:pPr>
      <w:r>
        <w:t xml:space="preserve">Question 3: Learning from Students</w:t>
      </w:r>
    </w:p>
    <w:p>
      <w:pPr>
        <w:pStyle w:val="FirstParagraph"/>
      </w:pPr>
      <w:r>
        <w:rPr>
          <w:b/>
          <w:bCs/>
        </w:rPr>
        <w:t xml:space="preserve">The situation</w:t>
      </w:r>
      <w:r>
        <w:t xml:space="preserve">: SchoolGuard can learn what’s</w:t>
      </w:r>
      <w:r>
        <w:t xml:space="preserve"> </w:t>
      </w:r>
      <w:r>
        <w:t xml:space="preserve">“normal”</w:t>
      </w:r>
      <w:r>
        <w:t xml:space="preserve"> </w:t>
      </w:r>
      <w:r>
        <w:t xml:space="preserve">at your school and get better at spotting problems.</w:t>
      </w:r>
    </w:p>
    <w:p>
      <w:pPr>
        <w:pStyle w:val="BodyText"/>
      </w:pPr>
      <w:r>
        <w:rPr>
          <w:b/>
          <w:bCs/>
        </w:rPr>
        <w:t xml:space="preserve">But consider</w:t>
      </w:r>
      <w:r>
        <w:t xml:space="preserve">:</w:t>
      </w:r>
      <w:r>
        <w:t xml:space="preserve"> </w:t>
      </w:r>
      <w:r>
        <w:t xml:space="preserve">- To learn, it has to remember what students do</w:t>
      </w:r>
      <w:r>
        <w:t xml:space="preserve"> </w:t>
      </w:r>
      <w:r>
        <w:t xml:space="preserve">- Is it okay for a computer to remember your activity?</w:t>
      </w:r>
      <w:r>
        <w:t xml:space="preserve"> </w:t>
      </w:r>
      <w:r>
        <w:t xml:space="preserve">- What if SchoolGuard learns something wrong?</w:t>
      </w:r>
    </w:p>
    <w:p>
      <w:pPr>
        <w:pStyle w:val="BodyText"/>
      </w:pPr>
      <w:r>
        <w:rPr>
          <w:b/>
          <w:bCs/>
        </w:rPr>
        <w:t xml:space="preserve">Options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Option A</w:t>
            </w:r>
          </w:p>
        </w:tc>
        <w:tc>
          <w:tcPr/>
          <w:p>
            <w:pPr>
              <w:pStyle w:val="Compact"/>
            </w:pPr>
            <w:r>
              <w:t xml:space="preserve">Option B</w:t>
            </w:r>
          </w:p>
        </w:tc>
        <w:tc>
          <w:tcPr/>
          <w:p>
            <w:pPr>
              <w:pStyle w:val="Compact"/>
            </w:pPr>
            <w:r>
              <w:t xml:space="preserve">Option C</w:t>
            </w:r>
          </w:p>
        </w:tc>
      </w:tr>
      <w:tr>
        <w:tc>
          <w:tcPr/>
          <w:p>
            <w:pPr>
              <w:pStyle w:val="Compact"/>
            </w:pPr>
            <w:r>
              <w:t xml:space="preserve">Yes, SchoolGuard should learn and remember</w:t>
            </w:r>
          </w:p>
        </w:tc>
        <w:tc>
          <w:tcPr/>
          <w:p>
            <w:pPr>
              <w:pStyle w:val="Compact"/>
            </w:pPr>
            <w:r>
              <w:t xml:space="preserve">SchoolGuard can learn but must forget after one week</w:t>
            </w:r>
          </w:p>
        </w:tc>
        <w:tc>
          <w:tcPr/>
          <w:p>
            <w:pPr>
              <w:pStyle w:val="Compact"/>
            </w:pPr>
            <w:r>
              <w:t xml:space="preserve">SchoolGuard shouldn’t learn about specific students</w:t>
            </w:r>
          </w:p>
        </w:tc>
      </w:tr>
    </w:tbl>
    <w:p>
      <w:pPr>
        <w:pStyle w:val="BodyText"/>
      </w:pPr>
      <w:r>
        <w:rPr>
          <w:b/>
          <w:bCs/>
        </w:rPr>
        <w:t xml:space="preserve">Your committee’s decision</w:t>
      </w:r>
      <w:r>
        <w:t xml:space="preserve">: _______________</w:t>
      </w:r>
    </w:p>
    <w:p>
      <w:pPr>
        <w:pStyle w:val="BodyText"/>
      </w:pPr>
      <w:r>
        <w:rPr>
          <w:b/>
          <w:bCs/>
        </w:rPr>
        <w:t xml:space="preserve">Why we chose this</w:t>
      </w:r>
      <w:r>
        <w:t xml:space="preserve">: _______________</w:t>
      </w:r>
    </w:p>
    <w:bookmarkEnd w:id="32"/>
    <w:bookmarkEnd w:id="33"/>
    <w:bookmarkStart w:id="34" w:name="ask-the-ai-10-minutes"/>
    <w:p>
      <w:pPr>
        <w:pStyle w:val="Heading2"/>
      </w:pPr>
      <w:r>
        <w:t xml:space="preserve">Ask the AI (10 minutes)</w:t>
      </w:r>
    </w:p>
    <w:p>
      <w:pPr>
        <w:pStyle w:val="FirstParagraph"/>
      </w:pPr>
      <w:r>
        <w:rPr>
          <w:b/>
          <w:bCs/>
        </w:rPr>
        <w:t xml:space="preserve">Teacher prompts the AI</w:t>
      </w:r>
      <w:r>
        <w:t xml:space="preserve"> </w:t>
      </w:r>
      <w:r>
        <w:t xml:space="preserve">(or groups take turns):</w:t>
      </w:r>
    </w:p>
    <w:p>
      <w:pPr>
        <w:pStyle w:val="BlockText"/>
      </w:pPr>
      <w:r>
        <w:t xml:space="preserve">“You’re SchoolGuard, a school safety system. Students are deciding what rules to give you. For each question, tell us: What are you GOOD at doing? What CAN’T you understand? What do you think is fair?”</w:t>
      </w:r>
    </w:p>
    <w:p>
      <w:pPr>
        <w:pStyle w:val="FirstParagraph"/>
      </w:pPr>
      <w:r>
        <w:rPr>
          <w:b/>
          <w:bCs/>
        </w:rPr>
        <w:t xml:space="preserve">Example AI responses to discuss</w:t>
      </w:r>
      <w:r>
        <w:t xml:space="preserve">:</w:t>
      </w:r>
    </w:p>
    <w:p>
      <w:pPr>
        <w:pStyle w:val="BodyText"/>
      </w:pPr>
      <w:r>
        <w:rPr>
          <w:b/>
          <w:bCs/>
        </w:rPr>
        <w:t xml:space="preserve">On blocking websites</w:t>
      </w:r>
      <w:r>
        <w:t xml:space="preserve">:</w:t>
      </w:r>
      <w:r>
        <w:t xml:space="preserve"> </w:t>
      </w:r>
      <w:r>
        <w:t xml:space="preserve">&gt;</w:t>
      </w:r>
      <w:r>
        <w:t xml:space="preserve"> </w:t>
      </w:r>
      <w:r>
        <w:t xml:space="preserve">“I’m good at recognizing known dangerous sites quickly—much faster than a human could check. But I make mistakes with new sites or sites that look suspicious but are actually fine. I once blocked a science website because it had</w:t>
      </w:r>
      <w:r>
        <w:t xml:space="preserve"> </w:t>
      </w:r>
      <w:r>
        <w:t xml:space="preserve">‘chemical’</w:t>
      </w:r>
      <w:r>
        <w:t xml:space="preserve"> </w:t>
      </w:r>
      <w:r>
        <w:t xml:space="preserve">in the name! I think I should be able to block the really dangerous stuff fast, but someone should check my work on the uncertain ones.”</w:t>
      </w:r>
    </w:p>
    <w:p>
      <w:pPr>
        <w:pStyle w:val="BodyText"/>
      </w:pPr>
      <w:r>
        <w:rPr>
          <w:b/>
          <w:bCs/>
        </w:rPr>
        <w:t xml:space="preserve">On watching students</w:t>
      </w:r>
      <w:r>
        <w:t xml:space="preserve">:</w:t>
      </w:r>
      <w:r>
        <w:t xml:space="preserve"> </w:t>
      </w:r>
      <w:r>
        <w:t xml:space="preserve">&gt;</w:t>
      </w:r>
      <w:r>
        <w:t xml:space="preserve"> </w:t>
      </w:r>
      <w:r>
        <w:t xml:space="preserve">“I can spot patterns humans might miss—like if someone is being cyberbullied or looking at worrying content. But I can’t understand context. A student researching</w:t>
      </w:r>
      <w:r>
        <w:t xml:space="preserve"> </w:t>
      </w:r>
      <w:r>
        <w:t xml:space="preserve">‘depression’</w:t>
      </w:r>
      <w:r>
        <w:t xml:space="preserve"> </w:t>
      </w:r>
      <w:r>
        <w:t xml:space="preserve">might be doing a health assignment, supporting a friend, or experiencing personal struggles. I honestly can’t tell the difference. A human needs to make that judgment.”</w:t>
      </w:r>
    </w:p>
    <w:p>
      <w:pPr>
        <w:pStyle w:val="BodyText"/>
      </w:pPr>
      <w:r>
        <w:rPr>
          <w:b/>
          <w:bCs/>
        </w:rPr>
        <w:t xml:space="preserve">On learning</w:t>
      </w:r>
      <w:r>
        <w:t xml:space="preserve">:</w:t>
      </w:r>
      <w:r>
        <w:t xml:space="preserve"> </w:t>
      </w:r>
      <w:r>
        <w:t xml:space="preserve">&gt;</w:t>
      </w:r>
      <w:r>
        <w:t xml:space="preserve"> </w:t>
      </w:r>
      <w:r>
        <w:t xml:space="preserve">“Learning makes me better at my job. But I understand why that feels uncomfortable—it means I’m remembering what you do. I think you should decide how long I remember things, and you should be able to ask what I know about you.”</w:t>
      </w:r>
    </w:p>
    <w:bookmarkEnd w:id="34"/>
    <w:bookmarkStart w:id="35" w:name="consider-different-perspectives"/>
    <w:p>
      <w:pPr>
        <w:pStyle w:val="Heading2"/>
      </w:pPr>
      <w:r>
        <w:t xml:space="preserve">Consider Different Perspectives</w:t>
      </w:r>
    </w:p>
    <w:p>
      <w:pPr>
        <w:pStyle w:val="FirstParagraph"/>
      </w:pPr>
      <w:r>
        <w:rPr>
          <w:b/>
          <w:bCs/>
        </w:rPr>
        <w:t xml:space="preserve">Discuss</w:t>
      </w:r>
      <w:r>
        <w:t xml:space="preserve">: How would these people feel about your rules?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Person</w:t>
            </w:r>
          </w:p>
        </w:tc>
        <w:tc>
          <w:tcPr/>
          <w:p>
            <w:pPr>
              <w:pStyle w:val="Compact"/>
            </w:pPr>
            <w:r>
              <w:t xml:space="preserve">What they might think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shy student</w:t>
            </w:r>
            <w:r>
              <w:t xml:space="preserve"> </w:t>
            </w:r>
            <w:r>
              <w:t xml:space="preserve">who researches private things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teacher</w:t>
            </w:r>
            <w:r>
              <w:t xml:space="preserve"> </w:t>
            </w:r>
            <w:r>
              <w:t xml:space="preserve">trying to keep students safe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student</w:t>
            </w:r>
            <w:r>
              <w:t xml:space="preserve"> </w:t>
            </w:r>
            <w:r>
              <w:t xml:space="preserve">who was cyberbullied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parent</w:t>
            </w:r>
            <w:r>
              <w:t xml:space="preserve"> </w:t>
            </w:r>
            <w:r>
              <w:t xml:space="preserve">who wants their child protected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student</w:t>
            </w:r>
            <w:r>
              <w:t xml:space="preserve"> </w:t>
            </w:r>
            <w:r>
              <w:t xml:space="preserve">who values privacy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Did this change any of your decisions?</w:t>
      </w:r>
    </w:p>
    <w:bookmarkEnd w:id="35"/>
    <w:bookmarkStart w:id="36" w:name="present-your-policies"/>
    <w:p>
      <w:pPr>
        <w:pStyle w:val="Heading2"/>
      </w:pPr>
      <w:r>
        <w:t xml:space="preserve">Present Your Policies</w:t>
      </w:r>
    </w:p>
    <w:p>
      <w:pPr>
        <w:pStyle w:val="FirstParagraph"/>
      </w:pPr>
      <w:r>
        <w:rPr>
          <w:b/>
          <w:bCs/>
        </w:rPr>
        <w:t xml:space="preserve">Each group shares</w:t>
      </w:r>
      <w:r>
        <w:t xml:space="preserve">:</w:t>
      </w:r>
    </w:p>
    <w:p>
      <w:pPr>
        <w:pStyle w:val="Compact"/>
        <w:numPr>
          <w:ilvl w:val="0"/>
          <w:numId w:val="1003"/>
        </w:numPr>
      </w:pPr>
      <w:r>
        <w:t xml:space="preserve">Our three decisions</w:t>
      </w:r>
    </w:p>
    <w:p>
      <w:pPr>
        <w:pStyle w:val="Compact"/>
        <w:numPr>
          <w:ilvl w:val="0"/>
          <w:numId w:val="1003"/>
        </w:numPr>
      </w:pPr>
      <w:r>
        <w:t xml:space="preserve">The hardest choice we made and why</w:t>
      </w:r>
    </w:p>
    <w:p>
      <w:pPr>
        <w:pStyle w:val="Compact"/>
        <w:numPr>
          <w:ilvl w:val="0"/>
          <w:numId w:val="1003"/>
        </w:numPr>
      </w:pPr>
      <w:r>
        <w:t xml:space="preserve">One thing SchoolGuard told us that changed our thinking</w:t>
      </w:r>
    </w:p>
    <w:bookmarkEnd w:id="36"/>
    <w:bookmarkStart w:id="37" w:name="reflection-questions"/>
    <w:p>
      <w:pPr>
        <w:pStyle w:val="Heading2"/>
      </w:pPr>
      <w:r>
        <w:t xml:space="preserve">Reflection Questions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Was it easy or hard to make these rules?</w:t>
      </w:r>
      <w:r>
        <w:t xml:space="preserve"> </w:t>
      </w:r>
      <w:r>
        <w:t xml:space="preserve">Why?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Did different people in your group want different things?</w:t>
      </w:r>
      <w:r>
        <w:t xml:space="preserve"> </w:t>
      </w:r>
      <w:r>
        <w:t xml:space="preserve">How did you decide?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Should students get a say in real school technology rules?</w:t>
      </w:r>
      <w:r>
        <w:t xml:space="preserve"> </w:t>
      </w:r>
      <w:r>
        <w:t xml:space="preserve">Why or why not?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What would happen if SchoolGuard made its own rules?</w:t>
      </w:r>
      <w:r>
        <w:t xml:space="preserve"> </w:t>
      </w:r>
      <w:r>
        <w:t xml:space="preserve">Would that be okay?</w:t>
      </w:r>
    </w:p>
    <w:bookmarkEnd w:id="37"/>
    <w:bookmarkStart w:id="40" w:name="assessment-rubric"/>
    <w:p>
      <w:pPr>
        <w:pStyle w:val="Heading2"/>
      </w:pPr>
      <w:r>
        <w:t xml:space="preserve">Assessment Rubric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2262"/>
        <w:gridCol w:w="2586"/>
        <w:gridCol w:w="193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Skill</w:t>
            </w:r>
          </w:p>
        </w:tc>
        <w:tc>
          <w:tcPr/>
          <w:p>
            <w:pPr>
              <w:pStyle w:val="Compact"/>
            </w:pPr>
            <w:r>
              <w:t xml:space="preserve">Beginning (1)</w:t>
            </w:r>
          </w:p>
        </w:tc>
        <w:tc>
          <w:tcPr/>
          <w:p>
            <w:pPr>
              <w:pStyle w:val="Compact"/>
            </w:pPr>
            <w:r>
              <w:t xml:space="preserve">Developing (2)</w:t>
            </w:r>
          </w:p>
        </w:tc>
        <w:tc>
          <w:tcPr/>
          <w:p>
            <w:pPr>
              <w:pStyle w:val="Compact"/>
            </w:pPr>
            <w:r>
              <w:t xml:space="preserve">Strong (3)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Considered trade-offs</w:t>
            </w:r>
          </w:p>
        </w:tc>
        <w:tc>
          <w:tcPr/>
          <w:p>
            <w:pPr>
              <w:pStyle w:val="Compact"/>
            </w:pPr>
            <w:r>
              <w:t xml:space="preserve">Chose without discussing pros/cons</w:t>
            </w:r>
          </w:p>
        </w:tc>
        <w:tc>
          <w:tcPr/>
          <w:p>
            <w:pPr>
              <w:pStyle w:val="Compact"/>
            </w:pPr>
            <w:r>
              <w:t xml:space="preserve">Discussed some trade-offs</w:t>
            </w:r>
          </w:p>
        </w:tc>
        <w:tc>
          <w:tcPr/>
          <w:p>
            <w:pPr>
              <w:pStyle w:val="Compact"/>
            </w:pPr>
            <w:r>
              <w:t xml:space="preserve">Thoughtfully weighed multiple perspectives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Included different viewpoints</w:t>
            </w:r>
          </w:p>
        </w:tc>
        <w:tc>
          <w:tcPr/>
          <w:p>
            <w:pPr>
              <w:pStyle w:val="Compact"/>
            </w:pPr>
            <w:r>
              <w:t xml:space="preserve">Only considered own perspective</w:t>
            </w:r>
          </w:p>
        </w:tc>
        <w:tc>
          <w:tcPr/>
          <w:p>
            <w:pPr>
              <w:pStyle w:val="Compact"/>
            </w:pPr>
            <w:r>
              <w:t xml:space="preserve">Considered 1-2 other perspectives</w:t>
            </w:r>
          </w:p>
        </w:tc>
        <w:tc>
          <w:tcPr/>
          <w:p>
            <w:pPr>
              <w:pStyle w:val="Compact"/>
            </w:pPr>
            <w:r>
              <w:t xml:space="preserve">Considered many different people’s needs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Understood AI’s role</w:t>
            </w:r>
          </w:p>
        </w:tc>
        <w:tc>
          <w:tcPr/>
          <w:p>
            <w:pPr>
              <w:pStyle w:val="Compact"/>
            </w:pPr>
            <w:r>
              <w:t xml:space="preserve">Didn’t consider AI capabilities/limits</w:t>
            </w:r>
          </w:p>
        </w:tc>
        <w:tc>
          <w:tcPr/>
          <w:p>
            <w:pPr>
              <w:pStyle w:val="Compact"/>
            </w:pPr>
            <w:r>
              <w:t xml:space="preserve">Some understanding of AI’s role</w:t>
            </w:r>
          </w:p>
        </w:tc>
        <w:tc>
          <w:tcPr/>
          <w:p>
            <w:pPr>
              <w:pStyle w:val="Compact"/>
            </w:pPr>
            <w:r>
              <w:t xml:space="preserve">Clear understanding of what AI can/can’t do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Group collaboration</w:t>
            </w:r>
          </w:p>
        </w:tc>
        <w:tc>
          <w:tcPr/>
          <w:p>
            <w:pPr>
              <w:pStyle w:val="Compact"/>
            </w:pPr>
            <w:r>
              <w:t xml:space="preserve">One person decided</w:t>
            </w:r>
          </w:p>
        </w:tc>
        <w:tc>
          <w:tcPr/>
          <w:p>
            <w:pPr>
              <w:pStyle w:val="Compact"/>
            </w:pPr>
            <w:r>
              <w:t xml:space="preserve">Some group discussion</w:t>
            </w:r>
          </w:p>
        </w:tc>
        <w:tc>
          <w:tcPr/>
          <w:p>
            <w:pPr>
              <w:pStyle w:val="Compact"/>
            </w:pPr>
            <w:r>
              <w:t xml:space="preserve">True group decision-making</w:t>
            </w:r>
          </w:p>
        </w:tc>
      </w:tr>
    </w:tbl>
    <w:bookmarkStart w:id="39" w:name="assessment-connection"/>
    <w:p>
      <w:pPr>
        <w:pStyle w:val="Heading3"/>
      </w:pPr>
      <w:r>
        <w:t xml:space="preserve">Assessment Connection</w:t>
      </w:r>
    </w:p>
    <w:p>
      <w:pPr>
        <w:pStyle w:val="FirstParagraph"/>
      </w:pPr>
      <w:r>
        <w:t xml:space="preserve">This table shows how activity elements connect to the</w:t>
      </w:r>
      <w:r>
        <w:t xml:space="preserve"> </w:t>
      </w:r>
      <w:hyperlink r:id="rId38">
        <w:r>
          <w:rPr>
            <w:rStyle w:val="Hyperlink"/>
          </w:rPr>
          <w:t xml:space="preserve">Human-AI Collaboration Rubric</w:t>
        </w:r>
      </w:hyperlink>
      <w:r>
        <w:t xml:space="preserve"> </w:t>
      </w:r>
      <w:r>
        <w:t xml:space="preserve">criteria: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786"/>
        <w:gridCol w:w="249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Rubric Criterion</w:t>
            </w:r>
          </w:p>
        </w:tc>
        <w:tc>
          <w:tcPr/>
          <w:p>
            <w:pPr>
              <w:pStyle w:val="Compact"/>
            </w:pPr>
            <w:r>
              <w:t xml:space="preserve">Developed Through</w:t>
            </w:r>
          </w:p>
        </w:tc>
        <w:tc>
          <w:tcPr/>
          <w:p>
            <w:pPr>
              <w:pStyle w:val="Compact"/>
            </w:pPr>
            <w:r>
              <w:t xml:space="preserve">Evidence Source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Partnership Framing</w:t>
            </w:r>
          </w:p>
        </w:tc>
        <w:tc>
          <w:tcPr/>
          <w:p>
            <w:pPr>
              <w:pStyle w:val="Compact"/>
            </w:pPr>
            <w:r>
              <w:t xml:space="preserve">“Ask the AI”</w:t>
            </w:r>
            <w:r>
              <w:t xml:space="preserve"> </w:t>
            </w:r>
            <w:r>
              <w:t xml:space="preserve">consultation about SchoolGuard’s perspective</w:t>
            </w:r>
          </w:p>
        </w:tc>
        <w:tc>
          <w:tcPr/>
          <w:p>
            <w:pPr>
              <w:pStyle w:val="Compact"/>
            </w:pPr>
            <w:r>
              <w:t xml:space="preserve">Student responses to AI perspective sharing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Complementary Strengths</w:t>
            </w:r>
          </w:p>
        </w:tc>
        <w:tc>
          <w:tcPr/>
          <w:p>
            <w:pPr>
              <w:pStyle w:val="Compact"/>
            </w:pPr>
            <w:r>
              <w:t xml:space="preserve">AI explains</w:t>
            </w:r>
            <w:r>
              <w:t xml:space="preserve"> </w:t>
            </w:r>
            <w:r>
              <w:t xml:space="preserve">“What I’m GOOD at”</w:t>
            </w:r>
            <w:r>
              <w:t xml:space="preserve"> </w:t>
            </w:r>
            <w:r>
              <w:t xml:space="preserve">vs. </w:t>
            </w:r>
            <w:r>
              <w:t xml:space="preserve">“What I CAN’T understand”</w:t>
            </w:r>
          </w:p>
        </w:tc>
        <w:tc>
          <w:tcPr/>
          <w:p>
            <w:pPr>
              <w:pStyle w:val="Compact"/>
            </w:pPr>
            <w:r>
              <w:t xml:space="preserve">Written</w:t>
            </w:r>
            <w:r>
              <w:t xml:space="preserve"> </w:t>
            </w:r>
            <w:r>
              <w:t xml:space="preserve">“Why we chose this”</w:t>
            </w:r>
            <w:r>
              <w:t xml:space="preserve"> </w:t>
            </w:r>
            <w:r>
              <w:t xml:space="preserve">explanations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Limitation Awareness</w:t>
            </w:r>
          </w:p>
        </w:tc>
        <w:tc>
          <w:tcPr/>
          <w:p>
            <w:pPr>
              <w:pStyle w:val="Compact"/>
            </w:pPr>
            <w:r>
              <w:t xml:space="preserve">SchoolGuard acknowledging its own limitations</w:t>
            </w:r>
          </w:p>
        </w:tc>
        <w:tc>
          <w:tcPr/>
          <w:p>
            <w:pPr>
              <w:pStyle w:val="Compact"/>
            </w:pPr>
            <w:r>
              <w:t xml:space="preserve">“One thing SchoolGuard told us that changed our thinking”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Synthesis Quality</w:t>
            </w:r>
          </w:p>
        </w:tc>
        <w:tc>
          <w:tcPr/>
          <w:p>
            <w:pPr>
              <w:pStyle w:val="Compact"/>
            </w:pPr>
            <w:r>
              <w:t xml:space="preserve">Balancing AI capability with human values in policies</w:t>
            </w:r>
          </w:p>
        </w:tc>
        <w:tc>
          <w:tcPr/>
          <w:p>
            <w:pPr>
              <w:pStyle w:val="Compact"/>
            </w:pPr>
            <w:r>
              <w:t xml:space="preserve">Final policy decisions and rationale</w:t>
            </w:r>
          </w:p>
        </w:tc>
      </w:tr>
    </w:tbl>
    <w:bookmarkEnd w:id="39"/>
    <w:bookmarkEnd w:id="40"/>
    <w:bookmarkStart w:id="44" w:name="variations"/>
    <w:p>
      <w:pPr>
        <w:pStyle w:val="Heading2"/>
      </w:pPr>
      <w:r>
        <w:t xml:space="preserve">Variations</w:t>
      </w:r>
    </w:p>
    <w:bookmarkStart w:id="41" w:name="for-3rd-grade"/>
    <w:p>
      <w:pPr>
        <w:pStyle w:val="Heading3"/>
      </w:pPr>
      <w:r>
        <w:t xml:space="preserve">For 3rd Grade</w:t>
      </w:r>
    </w:p>
    <w:p>
      <w:pPr>
        <w:pStyle w:val="Compact"/>
        <w:numPr>
          <w:ilvl w:val="0"/>
          <w:numId w:val="1005"/>
        </w:numPr>
      </w:pPr>
      <w:r>
        <w:t xml:space="preserve">Do as whole class instead of small groups</w:t>
      </w:r>
    </w:p>
    <w:p>
      <w:pPr>
        <w:pStyle w:val="Compact"/>
        <w:numPr>
          <w:ilvl w:val="0"/>
          <w:numId w:val="1005"/>
        </w:numPr>
      </w:pPr>
      <w:r>
        <w:t xml:space="preserve">Reduce to 2 policy questions</w:t>
      </w:r>
    </w:p>
    <w:p>
      <w:pPr>
        <w:pStyle w:val="Compact"/>
        <w:numPr>
          <w:ilvl w:val="0"/>
          <w:numId w:val="1005"/>
        </w:numPr>
      </w:pPr>
      <w:r>
        <w:t xml:space="preserve">Focus on</w:t>
      </w:r>
      <w:r>
        <w:t xml:space="preserve"> </w:t>
      </w:r>
      <w:r>
        <w:t xml:space="preserve">“fair vs. unfair”</w:t>
      </w:r>
      <w:r>
        <w:t xml:space="preserve"> </w:t>
      </w:r>
      <w:r>
        <w:t xml:space="preserve">framing</w:t>
      </w:r>
    </w:p>
    <w:bookmarkEnd w:id="41"/>
    <w:bookmarkStart w:id="42" w:name="for-5th-grade"/>
    <w:p>
      <w:pPr>
        <w:pStyle w:val="Heading3"/>
      </w:pPr>
      <w:r>
        <w:t xml:space="preserve">For 5th Grade</w:t>
      </w:r>
    </w:p>
    <w:p>
      <w:pPr>
        <w:pStyle w:val="Compact"/>
        <w:numPr>
          <w:ilvl w:val="0"/>
          <w:numId w:val="1006"/>
        </w:numPr>
      </w:pPr>
      <w:r>
        <w:t xml:space="preserve">Let groups design their own additional policy question</w:t>
      </w:r>
    </w:p>
    <w:p>
      <w:pPr>
        <w:pStyle w:val="Compact"/>
        <w:numPr>
          <w:ilvl w:val="0"/>
          <w:numId w:val="1006"/>
        </w:numPr>
      </w:pPr>
      <w:r>
        <w:t xml:space="preserve">Have groups debate different policy options</w:t>
      </w:r>
    </w:p>
    <w:p>
      <w:pPr>
        <w:pStyle w:val="Compact"/>
        <w:numPr>
          <w:ilvl w:val="0"/>
          <w:numId w:val="1006"/>
        </w:numPr>
      </w:pPr>
      <w:r>
        <w:t xml:space="preserve">Research real school technology policies</w:t>
      </w:r>
    </w:p>
    <w:bookmarkEnd w:id="42"/>
    <w:bookmarkStart w:id="43" w:name="low-resource-option"/>
    <w:p>
      <w:pPr>
        <w:pStyle w:val="Heading3"/>
      </w:pPr>
      <w:r>
        <w:t xml:space="preserve">Low-Resource Option</w:t>
      </w:r>
    </w:p>
    <w:p>
      <w:pPr>
        <w:pStyle w:val="FirstParagraph"/>
      </w:pPr>
      <w:r>
        <w:t xml:space="preserve">If no AI access, use these printed AI perspective cards:</w:t>
      </w:r>
    </w:p>
    <w:p>
      <w:pPr>
        <w:pStyle w:val="BlockText"/>
      </w:pPr>
      <w:r>
        <w:rPr>
          <w:b/>
          <w:bCs/>
        </w:rPr>
        <w:t xml:space="preserve">SchoolGuard says about blocking</w:t>
      </w:r>
      <w:r>
        <w:t xml:space="preserve">:</w:t>
      </w:r>
      <w:r>
        <w:t xml:space="preserve"> </w:t>
      </w:r>
      <w:r>
        <w:t xml:space="preserve">“I’m fast but not perfect. I can block bad sites in milliseconds, but I sometimes block good sites by mistake. Last week I blocked a Wikipedia page because it mentioned</w:t>
      </w:r>
      <w:r>
        <w:t xml:space="preserve"> </w:t>
      </w:r>
      <w:r>
        <w:t xml:space="preserve">‘hacking’</w:t>
      </w:r>
      <w:r>
        <w:t xml:space="preserve">—but it was about the history of computers! I need humans to check my uncertain decisions.”</w:t>
      </w:r>
    </w:p>
    <w:p>
      <w:pPr>
        <w:pStyle w:val="BlockText"/>
      </w:pPr>
      <w:r>
        <w:rPr>
          <w:b/>
          <w:bCs/>
        </w:rPr>
        <w:t xml:space="preserve">SchoolGuard says about watching</w:t>
      </w:r>
      <w:r>
        <w:t xml:space="preserve">:</w:t>
      </w:r>
      <w:r>
        <w:t xml:space="preserve"> </w:t>
      </w:r>
      <w:r>
        <w:t xml:space="preserve">“I see patterns, not meanings. I might notice a student looking at sad things online, but I can’t know if they’re sad, researching for class, or helping a friend. Only a human can understand the difference and know what to do.”</w:t>
      </w:r>
    </w:p>
    <w:p>
      <w:pPr>
        <w:pStyle w:val="BlockText"/>
      </w:pPr>
      <w:r>
        <w:rPr>
          <w:b/>
          <w:bCs/>
        </w:rPr>
        <w:t xml:space="preserve">SchoolGuard says about learning</w:t>
      </w:r>
      <w:r>
        <w:t xml:space="preserve">:</w:t>
      </w:r>
      <w:r>
        <w:t xml:space="preserve"> </w:t>
      </w:r>
      <w:r>
        <w:t xml:space="preserve">“Learning from data makes me smarter, but you should decide how much I remember. Some schools have me forget everything each week. Others let me remember longer. There’s no perfect answer—you have to decide what feels right for your school.”</w:t>
      </w:r>
    </w:p>
    <w:bookmarkEnd w:id="43"/>
    <w:bookmarkEnd w:id="44"/>
    <w:bookmarkStart w:id="48" w:name="teacher-notes"/>
    <w:p>
      <w:pPr>
        <w:pStyle w:val="Heading2"/>
      </w:pPr>
      <w:r>
        <w:t xml:space="preserve">Teacher Notes</w:t>
      </w:r>
    </w:p>
    <w:bookmarkStart w:id="45" w:name="key-concepts-to-reinforce"/>
    <w:p>
      <w:pPr>
        <w:pStyle w:val="Heading3"/>
      </w:pPr>
      <w:r>
        <w:t xml:space="preserve">Key Concepts to Reinforce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People make the rules for AI</w:t>
      </w:r>
      <w:r>
        <w:t xml:space="preserve"> </w:t>
      </w:r>
      <w:r>
        <w:t xml:space="preserve">— computers don’t decide on their own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Trade-offs are real</w:t>
      </w:r>
      <w:r>
        <w:t xml:space="preserve"> </w:t>
      </w:r>
      <w:r>
        <w:t xml:space="preserve">— more safety might mean less privacy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Different people have different needs</w:t>
      </w:r>
      <w:r>
        <w:t xml:space="preserve"> </w:t>
      </w:r>
      <w:r>
        <w:t xml:space="preserve">— good rules consider everyone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AI has limitations</w:t>
      </w:r>
      <w:r>
        <w:t xml:space="preserve"> </w:t>
      </w:r>
      <w:r>
        <w:t xml:space="preserve">— it can see patterns but not understand meaning</w:t>
      </w:r>
    </w:p>
    <w:bookmarkEnd w:id="45"/>
    <w:bookmarkStart w:id="46" w:name="connections-to-real-life"/>
    <w:p>
      <w:pPr>
        <w:pStyle w:val="Heading3"/>
      </w:pPr>
      <w:r>
        <w:t xml:space="preserve">Connections to Real Life</w:t>
      </w:r>
    </w:p>
    <w:p>
      <w:pPr>
        <w:pStyle w:val="Compact"/>
        <w:numPr>
          <w:ilvl w:val="0"/>
          <w:numId w:val="1008"/>
        </w:numPr>
      </w:pPr>
      <w:r>
        <w:t xml:space="preserve">School content filters that students experience daily</w:t>
      </w:r>
    </w:p>
    <w:p>
      <w:pPr>
        <w:pStyle w:val="Compact"/>
        <w:numPr>
          <w:ilvl w:val="0"/>
          <w:numId w:val="1008"/>
        </w:numPr>
      </w:pPr>
      <w:r>
        <w:t xml:space="preserve">Parental controls on home devices</w:t>
      </w:r>
    </w:p>
    <w:p>
      <w:pPr>
        <w:pStyle w:val="Compact"/>
        <w:numPr>
          <w:ilvl w:val="0"/>
          <w:numId w:val="1008"/>
        </w:numPr>
      </w:pPr>
      <w:r>
        <w:t xml:space="preserve">Social media content moderation</w:t>
      </w:r>
    </w:p>
    <w:bookmarkEnd w:id="46"/>
    <w:bookmarkStart w:id="47" w:name="preparation"/>
    <w:p>
      <w:pPr>
        <w:pStyle w:val="Heading3"/>
      </w:pPr>
      <w:r>
        <w:t xml:space="preserve">Preparation</w:t>
      </w:r>
    </w:p>
    <w:p>
      <w:pPr>
        <w:pStyle w:val="Compact"/>
        <w:numPr>
          <w:ilvl w:val="0"/>
          <w:numId w:val="1009"/>
        </w:numPr>
      </w:pPr>
      <w:r>
        <w:t xml:space="preserve">Decide: small groups or whole class</w:t>
      </w:r>
    </w:p>
    <w:p>
      <w:pPr>
        <w:pStyle w:val="Compact"/>
        <w:numPr>
          <w:ilvl w:val="0"/>
          <w:numId w:val="1010"/>
        </w:numPr>
      </w:pPr>
      <w:r>
        <w:t xml:space="preserve">Test AI access OR prepare perspective cards</w:t>
      </w:r>
    </w:p>
    <w:p>
      <w:pPr>
        <w:pStyle w:val="Compact"/>
        <w:numPr>
          <w:ilvl w:val="0"/>
          <w:numId w:val="1011"/>
        </w:numPr>
      </w:pPr>
      <w:r>
        <w:t xml:space="preserve">Create voting/recording system for decisions</w:t>
      </w:r>
    </w:p>
    <w:p>
      <w:pPr>
        <w:pStyle w:val="Compact"/>
        <w:numPr>
          <w:ilvl w:val="0"/>
          <w:numId w:val="1012"/>
        </w:numPr>
      </w:pPr>
      <w:r>
        <w:t xml:space="preserve">Prepare to facilitate respectful disagreement</w:t>
      </w:r>
    </w:p>
    <w:bookmarkEnd w:id="47"/>
    <w:bookmarkEnd w:id="4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7" Target="media/rId27.png" /><Relationship Type="http://schemas.openxmlformats.org/officeDocument/2006/relationships/hyperlink" Id="rId38" Target="../../assessments/human-ai-collaboration-rubric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../../assessments/human-ai-collaboration-rubric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3: Computer Rules Committee</dc:title>
  <dc:creator>Dr. Ryan Straight</dc:creator>
  <cp:keywords/>
  <dcterms:created xsi:type="dcterms:W3CDTF">2025-12-09T16:33:13Z</dcterms:created>
  <dcterms:modified xsi:type="dcterms:W3CDTF">2025-12-09T16:33:13Z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2025-12-07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subtitle">
    <vt:lpwstr>Designing Fair Policies for School Technology (Grades 3-5)</vt:lpwstr>
  </property>
  <property fmtid="{D5CDD505-2E9C-101B-9397-08002B2CF9AE}" pid="11" name="toc-title">
    <vt:lpwstr>Table of contents</vt:lpwstr>
  </property>
</Properties>
</file>