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Human-AI Partnership Reflection</w:t>
      </w:r>
    </w:p>
    <w:p>
      <w:pPr>
        <w:pStyle w:val="Subtitle"/>
      </w:pPr>
      <w:r>
        <w:t xml:space="preserve">Student Self-Assessment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X21912cf22fbb98a3bb81b6d7fb7a81bb628e443"/>
    <w:p>
      <w:pPr>
        <w:pStyle w:val="Heading2"/>
      </w:pPr>
      <w:r>
        <w:t xml:space="preserve">Name: _________________ Date: _________________ Activity: _________________</w:t>
      </w:r>
    </w:p>
    <w:bookmarkEnd w:id="20"/>
    <w:bookmarkStart w:id="24" w:name="part-1-working-with-ai"/>
    <w:p>
      <w:pPr>
        <w:pStyle w:val="Heading2"/>
      </w:pPr>
      <w:r>
        <w:t xml:space="preserve">Part 1: Working with AI</w:t>
      </w:r>
    </w:p>
    <w:bookmarkStart w:id="21" w:name="how-i-treated-ai-during-this-activity"/>
    <w:p>
      <w:pPr>
        <w:pStyle w:val="Heading3"/>
      </w:pPr>
      <w:r>
        <w:t xml:space="preserve">How I treated AI during this activity:</w:t>
      </w:r>
    </w:p>
    <w:p>
      <w:pPr>
        <w:pStyle w:val="FirstParagraph"/>
      </w:pPr>
      <w:r>
        <w:rPr>
          <w:i/>
          <w:iCs/>
        </w:rPr>
        <w:t xml:space="preserve">(Check all that apply)</w:t>
      </w:r>
    </w:p>
    <w:p>
      <w:pPr>
        <w:pStyle w:val="Compact"/>
        <w:numPr>
          <w:ilvl w:val="0"/>
          <w:numId w:val="1001"/>
        </w:numPr>
      </w:pPr>
      <w:r>
        <w:t xml:space="preserve">I asked AI questions like I would ask a search engine</w:t>
      </w:r>
    </w:p>
    <w:p>
      <w:pPr>
        <w:pStyle w:val="Compact"/>
        <w:numPr>
          <w:ilvl w:val="0"/>
          <w:numId w:val="1002"/>
        </w:numPr>
      </w:pPr>
      <w:r>
        <w:t xml:space="preserve">I talked to AI like it was a team member helping solve a problem</w:t>
      </w:r>
    </w:p>
    <w:p>
      <w:pPr>
        <w:pStyle w:val="Compact"/>
        <w:numPr>
          <w:ilvl w:val="0"/>
          <w:numId w:val="1003"/>
        </w:numPr>
      </w:pPr>
      <w:r>
        <w:t xml:space="preserve">I asked AI to explain its thinking</w:t>
      </w:r>
    </w:p>
    <w:p>
      <w:pPr>
        <w:pStyle w:val="Compact"/>
        <w:numPr>
          <w:ilvl w:val="0"/>
          <w:numId w:val="1004"/>
        </w:numPr>
      </w:pPr>
      <w:r>
        <w:t xml:space="preserve">I questioned whether AI might be wrong</w:t>
      </w:r>
    </w:p>
    <w:p>
      <w:pPr>
        <w:pStyle w:val="Compact"/>
        <w:numPr>
          <w:ilvl w:val="0"/>
          <w:numId w:val="1005"/>
        </w:numPr>
      </w:pPr>
      <w:r>
        <w:t xml:space="preserve">I combined what AI found with what I figured out myself</w:t>
      </w:r>
    </w:p>
    <w:bookmarkEnd w:id="21"/>
    <w:bookmarkStart w:id="22" w:name="X8165d54472cce25d6b73187584f1e48fa8cbcdb"/>
    <w:p>
      <w:pPr>
        <w:pStyle w:val="Heading3"/>
      </w:pPr>
      <w:r>
        <w:t xml:space="preserve">The most helpful thing AI contributed was: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3" w:name="X1e05106c8f8851e459702dd331efebac263d6bd"/>
    <w:p>
      <w:pPr>
        <w:pStyle w:val="Heading3"/>
      </w:pPr>
      <w:r>
        <w:t xml:space="preserve">Something AI got wrong or couldn’t help with: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art-2-human-ai-teamwork"/>
    <w:p>
      <w:pPr>
        <w:pStyle w:val="Heading2"/>
      </w:pPr>
      <w:r>
        <w:t xml:space="preserve">Part 2: Human-AI Teamwork</w:t>
      </w:r>
    </w:p>
    <w:bookmarkStart w:id="25" w:name="X8b12b475eaac359b075c7a763146f3d9c566d61"/>
    <w:p>
      <w:pPr>
        <w:pStyle w:val="Heading3"/>
      </w:pPr>
      <w:r>
        <w:t xml:space="preserve">What I (as a human) contributed that AI couldn’t: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6" w:name="X9252e101922acd4bbbff663869e78393a796604"/>
    <w:p>
      <w:pPr>
        <w:pStyle w:val="Heading3"/>
      </w:pPr>
      <w:r>
        <w:t xml:space="preserve">What AI contributed that I couldn’t do as well: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7" w:name="X2b5e981c8d8cfb9c669056eb9acbdde433ab6c3"/>
    <w:p>
      <w:pPr>
        <w:pStyle w:val="Heading3"/>
      </w:pPr>
      <w:r>
        <w:t xml:space="preserve">An insight that came from combining human + AI perspectives: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part-3-decisions-and-trust"/>
    <w:p>
      <w:pPr>
        <w:pStyle w:val="Heading2"/>
      </w:pPr>
      <w:r>
        <w:t xml:space="preserve">Part 3: Decisions and Trust</w:t>
      </w:r>
    </w:p>
    <w:bookmarkStart w:id="29" w:name="X52ca261c7f46981f2b6e09eefd78b48ae4b0fd4"/>
    <w:p>
      <w:pPr>
        <w:pStyle w:val="Heading3"/>
      </w:pPr>
      <w:r>
        <w:t xml:space="preserve">When I trusted AI’s analysis, I trusted it because: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9"/>
    <w:bookmarkStart w:id="30" w:name="X6c726341ea7ef345db82909ece1237841dbd8ff"/>
    <w:p>
      <w:pPr>
        <w:pStyle w:val="Heading3"/>
      </w:pPr>
      <w:r>
        <w:t xml:space="preserve">When I doubted or questioned AI, it was because: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0"/>
    <w:bookmarkStart w:id="31" w:name="Xc319e1553c72d3a285b4fc86eff1dc90d49a8cd"/>
    <w:p>
      <w:pPr>
        <w:pStyle w:val="Heading3"/>
      </w:pPr>
      <w:r>
        <w:t xml:space="preserve">A decision I made that balanced AI recommendations with my own judgment: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part-4-career-connections"/>
    <w:p>
      <w:pPr>
        <w:pStyle w:val="Heading2"/>
      </w:pPr>
      <w:r>
        <w:t xml:space="preserve">Part 4: Career Connections</w:t>
      </w:r>
    </w:p>
    <w:bookmarkStart w:id="33" w:name="Xc6a7d126bc212145ca473148964400675a784d7"/>
    <w:p>
      <w:pPr>
        <w:pStyle w:val="Heading3"/>
      </w:pPr>
      <w:r>
        <w:t xml:space="preserve">This activity reminded me of what these cybersecurity professionals do:</w:t>
      </w:r>
    </w:p>
    <w:p>
      <w:pPr>
        <w:pStyle w:val="FirstParagraph"/>
      </w:pPr>
      <w:r>
        <w:rPr>
          <w:i/>
          <w:iCs/>
        </w:rPr>
        <w:t xml:space="preserve">(Check all that apply)</w:t>
      </w:r>
    </w:p>
    <w:p>
      <w:pPr>
        <w:pStyle w:val="Compact"/>
        <w:numPr>
          <w:ilvl w:val="0"/>
          <w:numId w:val="1006"/>
        </w:numPr>
      </w:pPr>
      <w:r>
        <w:t xml:space="preserve">Defensive Cybersecurity (monitors for threats, analyzes security data)</w:t>
      </w:r>
    </w:p>
    <w:p>
      <w:pPr>
        <w:pStyle w:val="Compact"/>
        <w:numPr>
          <w:ilvl w:val="0"/>
          <w:numId w:val="1007"/>
        </w:numPr>
      </w:pPr>
      <w:r>
        <w:t xml:space="preserve">Incident Response (handles security breaches and attacks)</w:t>
      </w:r>
    </w:p>
    <w:p>
      <w:pPr>
        <w:pStyle w:val="Compact"/>
        <w:numPr>
          <w:ilvl w:val="0"/>
          <w:numId w:val="1008"/>
        </w:numPr>
      </w:pPr>
      <w:r>
        <w:t xml:space="preserve">Cybersecurity Policy and Planning (creates rules for security systems)</w:t>
      </w:r>
    </w:p>
    <w:p>
      <w:pPr>
        <w:pStyle w:val="Compact"/>
        <w:numPr>
          <w:ilvl w:val="0"/>
          <w:numId w:val="1009"/>
        </w:numPr>
      </w:pPr>
      <w:r>
        <w:t xml:space="preserve">Digital Forensics (investigates security incidents)</w:t>
      </w:r>
    </w:p>
    <w:p>
      <w:pPr>
        <w:pStyle w:val="Compact"/>
        <w:numPr>
          <w:ilvl w:val="0"/>
          <w:numId w:val="1010"/>
        </w:numPr>
      </w:pPr>
      <w:r>
        <w:t xml:space="preserve">Other: _______________________</w:t>
      </w:r>
    </w:p>
    <w:bookmarkEnd w:id="33"/>
    <w:bookmarkStart w:id="34" w:name="X0c348bb85b3f83e2e6103398d3791ecce32334d"/>
    <w:p>
      <w:pPr>
        <w:pStyle w:val="Heading3"/>
      </w:pPr>
      <w:r>
        <w:t xml:space="preserve">What interests me about this type of work: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4"/>
    <w:bookmarkStart w:id="35" w:name="Xbb745db8637759d6bc2cb629bb67e8ad7930abf"/>
    <w:p>
      <w:pPr>
        <w:pStyle w:val="Heading3"/>
      </w:pPr>
      <w:r>
        <w:t xml:space="preserve">Questions I have about cybersecurity careers: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part-5-self-assessment"/>
    <w:p>
      <w:pPr>
        <w:pStyle w:val="Heading2"/>
      </w:pPr>
      <w:r>
        <w:t xml:space="preserve">Part 5: Self-Assessment</w:t>
      </w:r>
    </w:p>
    <w:bookmarkStart w:id="37" w:name="X3f0e56be492d3d68c2ec6ff74ed7aacb66646db"/>
    <w:p>
      <w:pPr>
        <w:pStyle w:val="Heading3"/>
      </w:pPr>
      <w:r>
        <w:t xml:space="preserve">Rate yourself on these partnership skills: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Skill</w:t>
            </w:r>
          </w:p>
        </w:tc>
        <w:tc>
          <w:tcPr/>
          <w:p>
            <w:pPr>
              <w:pStyle w:val="Compact"/>
            </w:pPr>
            <w:r>
              <w:t xml:space="preserve">Not Yet (1)</w:t>
            </w:r>
          </w:p>
        </w:tc>
        <w:tc>
          <w:tcPr/>
          <w:p>
            <w:pPr>
              <w:pStyle w:val="Compact"/>
            </w:pPr>
            <w:r>
              <w:t xml:space="preserve">Getting There (2)</w:t>
            </w:r>
          </w:p>
        </w:tc>
        <w:tc>
          <w:tcPr/>
          <w:p>
            <w:pPr>
              <w:pStyle w:val="Compact"/>
            </w:pPr>
            <w:r>
              <w:t xml:space="preserve">Got It (3)</w:t>
            </w:r>
          </w:p>
        </w:tc>
        <w:tc>
          <w:tcPr/>
          <w:p>
            <w:pPr>
              <w:pStyle w:val="Compact"/>
            </w:pPr>
            <w:r>
              <w:t xml:space="preserve">Expert (4)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Treating AI as partner (not just tool)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Knowing what AI does well vs. what I do well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Questioning AI when needed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Combining AI + human perspectives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Connecting activity to real careers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7"/>
    <w:bookmarkStart w:id="38" w:name="one-thing-i-want-to-get-better-at"/>
    <w:p>
      <w:pPr>
        <w:pStyle w:val="Heading3"/>
      </w:pPr>
      <w:r>
        <w:t xml:space="preserve">One thing I want to get better at: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8"/>
    <w:bookmarkStart w:id="39" w:name="X002659bd2d80b5c855ef383e86126a5d5e3c447"/>
    <w:p>
      <w:pPr>
        <w:pStyle w:val="Heading3"/>
      </w:pPr>
      <w:r>
        <w:t xml:space="preserve">One thing I learned about working with AI: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instructor-notes"/>
    <w:p>
      <w:pPr>
        <w:pStyle w:val="Heading2"/>
      </w:pPr>
      <w:r>
        <w:t xml:space="preserve">Instructor Notes</w:t>
      </w:r>
    </w:p>
    <w:p>
      <w:pPr>
        <w:pStyle w:val="FirstParagraph"/>
      </w:pPr>
      <w:r>
        <w:rPr>
          <w:i/>
          <w:iCs/>
        </w:rPr>
        <w:t xml:space="preserve">(For educator use only)</w:t>
      </w:r>
    </w:p>
    <w:p>
      <w:pPr>
        <w:pStyle w:val="BodyText"/>
      </w:pPr>
      <w:r>
        <w:rPr>
          <w:b/>
          <w:bCs/>
        </w:rPr>
        <w:t xml:space="preserve">Observation notes</w:t>
      </w:r>
      <w:r>
        <w:t xml:space="preserve">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Strengths demonstrated</w:t>
      </w:r>
      <w:r>
        <w:t xml:space="preserve">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Areas for growth</w:t>
      </w:r>
      <w:r>
        <w:t xml:space="preserve">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Career interest indicators</w:t>
      </w:r>
      <w:r>
        <w:t xml:space="preserve">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True Teamwork: Building Human-AI Partnerships for Tomorrow’s Cyber Challenges - NICE K12 2025</w:t>
      </w:r>
    </w:p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Human-AI Partnership Reflection</dc:title>
  <dc:creator/>
  <cp:keywords/>
  <dcterms:created xsi:type="dcterms:W3CDTF">2025-12-09T16:39:16Z</dcterms:created>
  <dcterms:modified xsi:type="dcterms:W3CDTF">2025-12-09T16:39:16Z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Student Self-Assessment</vt:lpwstr>
  </property>
  <property fmtid="{D5CDD505-2E9C-101B-9397-08002B2CF9AE}" pid="8" name="toc-title">
    <vt:lpwstr>Table of contents</vt:lpwstr>
  </property>
</Properties>
</file>