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AI Governance Workshop</w:t>
      </w:r>
    </w:p>
    <w:p>
      <w:pPr>
        <w:pStyle w:val="Subtitle"/>
      </w:pPr>
      <w:r>
        <w:t xml:space="preserve">Policy Development Worksheet (Grades 9-12)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rPr>
          <w:b/>
          <w:bCs/>
        </w:rPr>
        <w:t xml:space="preserve">Name:</w:t>
      </w:r>
      <w:r>
        <w:t xml:space="preserve"> </w:t>
      </w:r>
      <w:r>
        <w:t xml:space="preserve">_______________________________</w:t>
      </w:r>
      <w:r>
        <w:t xml:space="preserve"> </w:t>
      </w:r>
      <w:r>
        <w:rPr>
          <w:b/>
          <w:bCs/>
        </w:rPr>
        <w:t xml:space="preserve">Date:</w:t>
      </w:r>
      <w:r>
        <w:t xml:space="preserve"> </w:t>
      </w:r>
      <w:r>
        <w:t xml:space="preserve">_______________</w:t>
      </w:r>
    </w:p>
    <w:p>
      <w:pPr>
        <w:pStyle w:val="BodyText"/>
      </w:pPr>
      <w:r>
        <w:rPr>
          <w:b/>
          <w:bCs/>
        </w:rPr>
        <w:t xml:space="preserve">Stakeholder Role:</w:t>
      </w:r>
      <w:r>
        <w:t xml:space="preserve"> </w:t>
      </w:r>
      <w:r>
        <w:t xml:space="preserve">___________________________</w:t>
      </w:r>
      <w:r>
        <w:t xml:space="preserve"> </w:t>
      </w:r>
      <w:r>
        <w:rPr>
          <w:b/>
          <w:bCs/>
        </w:rPr>
        <w:t xml:space="preserve">Committee Members:</w:t>
      </w:r>
      <w:r>
        <w:t xml:space="preserve"> </w:t>
      </w:r>
      <w:r>
        <w:t xml:space="preserve">_____________________</w:t>
      </w:r>
    </w:p>
    <w:bookmarkStart w:id="20" w:name="the-governance-challenge"/>
    <w:p>
      <w:pPr>
        <w:pStyle w:val="Heading2"/>
      </w:pPr>
      <w:r>
        <w:t xml:space="preserve">The Governance Challenge</w:t>
      </w:r>
    </w:p>
    <w:p>
      <w:pPr>
        <w:pStyle w:val="FirstParagraph"/>
      </w:pPr>
      <w:r>
        <w:t xml:space="preserve">Westbrook USD (15,000 students, 25 schools) is deploying</w:t>
      </w:r>
      <w:r>
        <w:t xml:space="preserve"> </w:t>
      </w:r>
      <w:r>
        <w:t xml:space="preserve">“SecureNet AI”</w:t>
      </w:r>
      <w:r>
        <w:t xml:space="preserve"> </w:t>
      </w:r>
      <w:r>
        <w:t xml:space="preserve">district-wide. As the Student Technology Governance Committee, you must develop policy recommendations for the Board of Education.</w:t>
      </w:r>
    </w:p>
    <w:p>
      <w:pPr>
        <w:pStyle w:val="BodyText"/>
      </w:pPr>
      <w:r>
        <w:rPr>
          <w:b/>
          <w:bCs/>
        </w:rPr>
        <w:t xml:space="preserve">Constraints:</w:t>
      </w:r>
    </w:p>
    <w:p>
      <w:pPr>
        <w:pStyle w:val="Compact"/>
        <w:numPr>
          <w:ilvl w:val="0"/>
          <w:numId w:val="1001"/>
        </w:numPr>
      </w:pPr>
      <w:r>
        <w:t xml:space="preserve">Must comply with FERPA and COPPA</w:t>
      </w:r>
    </w:p>
    <w:p>
      <w:pPr>
        <w:pStyle w:val="Compact"/>
        <w:numPr>
          <w:ilvl w:val="0"/>
          <w:numId w:val="1001"/>
        </w:numPr>
      </w:pPr>
      <w:r>
        <w:t xml:space="preserve">Cannot exceed current IT staffing</w:t>
      </w:r>
    </w:p>
    <w:p>
      <w:pPr>
        <w:pStyle w:val="Compact"/>
        <w:numPr>
          <w:ilvl w:val="0"/>
          <w:numId w:val="1001"/>
        </w:numPr>
      </w:pPr>
      <w:r>
        <w:t xml:space="preserve">Must be explainable to community</w:t>
      </w:r>
    </w:p>
    <w:p>
      <w:pPr>
        <w:pStyle w:val="Compact"/>
        <w:numPr>
          <w:ilvl w:val="0"/>
          <w:numId w:val="1001"/>
        </w:numPr>
      </w:pPr>
      <w:r>
        <w:t xml:space="preserve">System goes live in 60 days</w:t>
      </w:r>
    </w:p>
    <w:bookmarkEnd w:id="20"/>
    <w:bookmarkStart w:id="21" w:name="stakeholder-position-statement"/>
    <w:p>
      <w:pPr>
        <w:pStyle w:val="Heading2"/>
      </w:pPr>
      <w:r>
        <w:t xml:space="preserve">Stakeholder Position Statement</w:t>
      </w:r>
    </w:p>
    <w:p>
      <w:pPr>
        <w:pStyle w:val="FirstParagraph"/>
      </w:pPr>
      <w:r>
        <w:rPr>
          <w:b/>
          <w:bCs/>
        </w:rPr>
        <w:t xml:space="preserve">My assigned role:</w:t>
      </w:r>
      <w:r>
        <w:t xml:space="preserve"> </w:t>
      </w:r>
      <w:r>
        <w:t xml:space="preserve">_________________________</w:t>
      </w:r>
    </w:p>
    <w:p>
      <w:pPr>
        <w:pStyle w:val="BodyText"/>
      </w:pPr>
      <w:r>
        <w:rPr>
          <w:b/>
          <w:bCs/>
        </w:rPr>
        <w:t xml:space="preserve">My primary concerns: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Key questions I’ll raise: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21"/>
    <w:bookmarkStart w:id="26" w:name="Xb7943bb30472fa0502e1b6e82b80e915caba6d2"/>
    <w:p>
      <w:pPr>
        <w:pStyle w:val="Heading2"/>
      </w:pPr>
      <w:r>
        <w:t xml:space="preserve">Policy Area 1: Automated Response Authority</w:t>
      </w:r>
    </w:p>
    <w:bookmarkStart w:id="22" w:name="the-question"/>
    <w:p>
      <w:pPr>
        <w:pStyle w:val="Heading3"/>
      </w:pPr>
      <w:r>
        <w:t xml:space="preserve">The Question</w:t>
      </w:r>
    </w:p>
    <w:p>
      <w:pPr>
        <w:pStyle w:val="FirstParagraph"/>
      </w:pPr>
      <w:r>
        <w:t xml:space="preserve">What actions should SecureNet AI take automatically vs. requiring human approval?</w:t>
      </w:r>
    </w:p>
    <w:bookmarkEnd w:id="22"/>
    <w:bookmarkStart w:id="23" w:name="individual-analysis"/>
    <w:p>
      <w:pPr>
        <w:pStyle w:val="Heading3"/>
      </w:pPr>
      <w:r>
        <w:t xml:space="preserve">Individual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320"/>
        <w:gridCol w:w="2922"/>
        <w:gridCol w:w="3677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Threat Level</w:t>
            </w:r>
          </w:p>
        </w:tc>
        <w:tc>
          <w:tcPr/>
          <w:p>
            <w:pPr>
              <w:pStyle w:val="Compact"/>
            </w:pPr>
            <w:r>
              <w:t xml:space="preserve">My Recommended Automated Action</w:t>
            </w:r>
          </w:p>
        </w:tc>
        <w:tc>
          <w:tcPr/>
          <w:p>
            <w:pPr>
              <w:pStyle w:val="Compact"/>
            </w:pPr>
            <w:r>
              <w:t xml:space="preserve">My Recommended Human Approval Threshold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Critical</w:t>
            </w:r>
            <w:r>
              <w:t xml:space="preserve"> </w:t>
            </w:r>
            <w:r>
              <w:t xml:space="preserve">(active attack)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High</w:t>
            </w:r>
            <w:r>
              <w:t xml:space="preserve"> </w:t>
            </w:r>
            <w:r>
              <w:t xml:space="preserve">(probable threat)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Medium</w:t>
            </w:r>
            <w:r>
              <w:t xml:space="preserve"> </w:t>
            </w:r>
            <w:r>
              <w:t xml:space="preserve">(suspicious activity)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Low</w:t>
            </w:r>
            <w:r>
              <w:t xml:space="preserve"> </w:t>
            </w:r>
            <w:r>
              <w:t xml:space="preserve">(anomaly detected)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23"/>
    <w:bookmarkStart w:id="24" w:name="ai-consultation-notes"/>
    <w:p>
      <w:pPr>
        <w:pStyle w:val="Heading3"/>
      </w:pPr>
      <w:r>
        <w:t xml:space="preserve">AI Consultation Notes</w:t>
      </w:r>
    </w:p>
    <w:p>
      <w:pPr>
        <w:pStyle w:val="FirstParagraph"/>
      </w:pPr>
      <w:r>
        <w:rPr>
          <w:b/>
          <w:bCs/>
        </w:rPr>
        <w:t xml:space="preserve">AI’s stated false positive rate: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AI’s acknowledged limitation: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Trade-off AI identified:</w:t>
      </w:r>
    </w:p>
    <w:p>
      <w:r>
        <w:pict>
          <v:rect style="width:0;height:1.5pt" o:hralign="center" o:hrstd="t" o:hr="t"/>
        </w:pict>
      </w:r>
    </w:p>
    <w:bookmarkEnd w:id="24"/>
    <w:bookmarkStart w:id="25" w:name="committee-decision"/>
    <w:p>
      <w:pPr>
        <w:pStyle w:val="Heading3"/>
      </w:pPr>
      <w:r>
        <w:t xml:space="preserve">Committee Decision</w:t>
      </w:r>
    </w:p>
    <w:p>
      <w:pPr>
        <w:pStyle w:val="FirstParagraph"/>
      </w:pPr>
      <w:r>
        <w:rPr>
          <w:b/>
          <w:bCs/>
        </w:rPr>
        <w:t xml:space="preserve">Final recommendation: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Rationale addressing all stakeholders: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32" w:name="X559ea8363bbbcf33be1ecc142653f00eef3421d"/>
    <w:p>
      <w:pPr>
        <w:pStyle w:val="Heading2"/>
      </w:pPr>
      <w:r>
        <w:t xml:space="preserve">Policy Area 2: Behavioral Monitoring Scope</w:t>
      </w:r>
    </w:p>
    <w:bookmarkStart w:id="27" w:name="the-question-1"/>
    <w:p>
      <w:pPr>
        <w:pStyle w:val="Heading3"/>
      </w:pPr>
      <w:r>
        <w:t xml:space="preserve">The Question</w:t>
      </w:r>
    </w:p>
    <w:p>
      <w:pPr>
        <w:pStyle w:val="FirstParagraph"/>
      </w:pPr>
      <w:r>
        <w:t xml:space="preserve">What student behaviors should SecureNet AI monitor, and how should alerts be handled?</w:t>
      </w:r>
    </w:p>
    <w:bookmarkEnd w:id="27"/>
    <w:bookmarkStart w:id="28" w:name="individual-analysis-1"/>
    <w:p>
      <w:pPr>
        <w:pStyle w:val="Heading3"/>
      </w:pPr>
      <w:r>
        <w:t xml:space="preserve">Individual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421"/>
        <w:gridCol w:w="1624"/>
        <w:gridCol w:w="1726"/>
        <w:gridCol w:w="1726"/>
        <w:gridCol w:w="142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Activity Type</w:t>
            </w:r>
          </w:p>
        </w:tc>
        <w:tc>
          <w:tcPr/>
          <w:p>
            <w:pPr>
              <w:pStyle w:val="Compact"/>
            </w:pPr>
            <w:r>
              <w:t xml:space="preserve">Monitor? (Y/N)</w:t>
            </w:r>
          </w:p>
        </w:tc>
        <w:tc>
          <w:tcPr/>
          <w:p>
            <w:pPr>
              <w:pStyle w:val="Compact"/>
            </w:pPr>
            <w:r>
              <w:t xml:space="preserve">Alert Threshold</w:t>
            </w:r>
          </w:p>
        </w:tc>
        <w:tc>
          <w:tcPr/>
          <w:p>
            <w:pPr>
              <w:pStyle w:val="Compact"/>
            </w:pPr>
            <w:r>
              <w:t xml:space="preserve">Alert Recipient</w:t>
            </w:r>
          </w:p>
        </w:tc>
        <w:tc>
          <w:tcPr/>
          <w:p>
            <w:pPr>
              <w:pStyle w:val="Compact"/>
            </w:pPr>
            <w:r>
              <w:t xml:space="preserve">My Reasoning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Web browsing (educational)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Web browsing (non-educational)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Search queries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Communications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Behavioral patterns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28"/>
    <w:bookmarkStart w:id="29" w:name="legal-framework-notes"/>
    <w:p>
      <w:pPr>
        <w:pStyle w:val="Heading3"/>
      </w:pPr>
      <w:r>
        <w:t xml:space="preserve">Legal Framework Notes</w:t>
      </w:r>
    </w:p>
    <w:p>
      <w:pPr>
        <w:pStyle w:val="FirstParagraph"/>
      </w:pPr>
      <w:r>
        <w:rPr>
          <w:b/>
          <w:bCs/>
        </w:rPr>
        <w:t xml:space="preserve">FERPA implications: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COPPA implications (students under 13):</w:t>
      </w:r>
    </w:p>
    <w:p>
      <w:r>
        <w:pict>
          <v:rect style="width:0;height:1.5pt" o:hralign="center" o:hrstd="t" o:hr="t"/>
        </w:pict>
      </w:r>
    </w:p>
    <w:bookmarkEnd w:id="29"/>
    <w:bookmarkStart w:id="30" w:name="ai-consultation-notes-1"/>
    <w:p>
      <w:pPr>
        <w:pStyle w:val="Heading3"/>
      </w:pPr>
      <w:r>
        <w:t xml:space="preserve">AI Consultation Notes</w:t>
      </w:r>
    </w:p>
    <w:p>
      <w:pPr>
        <w:pStyle w:val="FirstParagraph"/>
      </w:pPr>
      <w:r>
        <w:rPr>
          <w:b/>
          <w:bCs/>
        </w:rPr>
        <w:t xml:space="preserve">Examples AI gave of helpful monitoring: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False positive scenarios AI acknowledged:</w:t>
      </w:r>
    </w:p>
    <w:p>
      <w:r>
        <w:pict>
          <v:rect style="width:0;height:1.5pt" o:hralign="center" o:hrstd="t" o:hr="t"/>
        </w:pict>
      </w:r>
    </w:p>
    <w:bookmarkEnd w:id="30"/>
    <w:bookmarkStart w:id="31" w:name="committee-decision-1"/>
    <w:p>
      <w:pPr>
        <w:pStyle w:val="Heading3"/>
      </w:pPr>
      <w:r>
        <w:t xml:space="preserve">Committee Decision</w:t>
      </w:r>
    </w:p>
    <w:p>
      <w:pPr>
        <w:pStyle w:val="FirstParagraph"/>
      </w:pPr>
      <w:r>
        <w:rPr>
          <w:b/>
          <w:bCs/>
        </w:rPr>
        <w:t xml:space="preserve">Monitoring scope recommendation: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False positive handling procedure: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Student notification policy:</w:t>
      </w:r>
    </w:p>
    <w:p>
      <w:r>
        <w:pict>
          <v:rect style="width:0;height:1.5pt" o:hralign="center" o:hrstd="t" o:hr="t"/>
        </w:pict>
      </w:r>
    </w:p>
    <w:bookmarkEnd w:id="31"/>
    <w:bookmarkEnd w:id="32"/>
    <w:bookmarkStart w:id="37" w:name="Xa88c01a21067f1deca102a1d3c04322954f4f79"/>
    <w:p>
      <w:pPr>
        <w:pStyle w:val="Heading2"/>
      </w:pPr>
      <w:r>
        <w:t xml:space="preserve">Policy Area 3: Data Retention and Learning</w:t>
      </w:r>
    </w:p>
    <w:bookmarkStart w:id="33" w:name="the-question-2"/>
    <w:p>
      <w:pPr>
        <w:pStyle w:val="Heading3"/>
      </w:pPr>
      <w:r>
        <w:t xml:space="preserve">The Question</w:t>
      </w:r>
    </w:p>
    <w:p>
      <w:pPr>
        <w:pStyle w:val="FirstParagraph"/>
      </w:pPr>
      <w:r>
        <w:t xml:space="preserve">How long should SecureNet AI retain data, and should it learn from student behavior patterns?</w:t>
      </w:r>
    </w:p>
    <w:bookmarkEnd w:id="33"/>
    <w:bookmarkStart w:id="34" w:name="individual-analysis-2"/>
    <w:p>
      <w:pPr>
        <w:pStyle w:val="Heading3"/>
      </w:pPr>
      <w:r>
        <w:t xml:space="preserve">Individual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Data Type</w:t>
            </w:r>
          </w:p>
        </w:tc>
        <w:tc>
          <w:tcPr/>
          <w:p>
            <w:pPr>
              <w:pStyle w:val="Compact"/>
            </w:pPr>
            <w:r>
              <w:t xml:space="preserve">My Recommended Retention</w:t>
            </w:r>
          </w:p>
        </w:tc>
        <w:tc>
          <w:tcPr/>
          <w:p>
            <w:pPr>
              <w:pStyle w:val="Compact"/>
            </w:pPr>
            <w:r>
              <w:t xml:space="preserve">My Reasoning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Routine activity logs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Security alerts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Behavioral models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Incident investigation data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34"/>
    <w:bookmarkStart w:id="35" w:name="ai-consultation-notes-2"/>
    <w:p>
      <w:pPr>
        <w:pStyle w:val="Heading3"/>
      </w:pPr>
      <w:r>
        <w:t xml:space="preserve">AI Consultation Notes</w:t>
      </w:r>
    </w:p>
    <w:p>
      <w:pPr>
        <w:pStyle w:val="FirstParagraph"/>
      </w:pPr>
      <w:r>
        <w:rPr>
          <w:b/>
          <w:bCs/>
        </w:rPr>
        <w:t xml:space="preserve">AI’s claimed accuracy improvement with learning: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Data requirements for learning: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AI’s perspective on student profiles:</w:t>
      </w:r>
    </w:p>
    <w:p>
      <w:r>
        <w:pict>
          <v:rect style="width:0;height:1.5pt" o:hralign="center" o:hrstd="t" o:hr="t"/>
        </w:pict>
      </w:r>
    </w:p>
    <w:bookmarkEnd w:id="35"/>
    <w:bookmarkStart w:id="36" w:name="committee-decision-2"/>
    <w:p>
      <w:pPr>
        <w:pStyle w:val="Heading3"/>
      </w:pPr>
      <w:r>
        <w:t xml:space="preserve">Committee Decision</w:t>
      </w:r>
    </w:p>
    <w:p>
      <w:pPr>
        <w:pStyle w:val="FirstParagraph"/>
      </w:pPr>
      <w:r>
        <w:rPr>
          <w:b/>
          <w:bCs/>
        </w:rPr>
        <w:t xml:space="preserve">Data retention policy: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Machine learning policy: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Student data access rights:</w:t>
      </w:r>
    </w:p>
    <w:p>
      <w:pPr>
        <w:pStyle w:val="Compact"/>
        <w:numPr>
          <w:ilvl w:val="0"/>
          <w:numId w:val="1002"/>
        </w:numPr>
      </w:pPr>
      <w:r>
        <w:t xml:space="preserve">Can students see what data exists about them? _______</w:t>
      </w:r>
    </w:p>
    <w:p>
      <w:pPr>
        <w:pStyle w:val="Compact"/>
        <w:numPr>
          <w:ilvl w:val="0"/>
          <w:numId w:val="1002"/>
        </w:numPr>
      </w:pPr>
      <w:r>
        <w:t xml:space="preserve">Can students request data deletion? _______</w:t>
      </w:r>
    </w:p>
    <w:p>
      <w:pPr>
        <w:pStyle w:val="Compact"/>
        <w:numPr>
          <w:ilvl w:val="0"/>
          <w:numId w:val="1002"/>
        </w:numPr>
      </w:pPr>
      <w:r>
        <w:t xml:space="preserve">How are students notified of monitoring? _______</w:t>
      </w:r>
    </w:p>
    <w:bookmarkEnd w:id="36"/>
    <w:bookmarkEnd w:id="37"/>
    <w:bookmarkStart w:id="41" w:name="consensus-documentation"/>
    <w:p>
      <w:pPr>
        <w:pStyle w:val="Heading2"/>
      </w:pPr>
      <w:r>
        <w:t xml:space="preserve">Consensus Documentation</w:t>
      </w:r>
    </w:p>
    <w:bookmarkStart w:id="38" w:name="areas-of-agreement"/>
    <w:p>
      <w:pPr>
        <w:pStyle w:val="Heading3"/>
      </w:pPr>
      <w:r>
        <w:t xml:space="preserve">Areas of Agreement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38"/>
    <w:bookmarkStart w:id="39" w:name="areas-of-disagreement"/>
    <w:p>
      <w:pPr>
        <w:pStyle w:val="Heading3"/>
      </w:pPr>
      <w:r>
        <w:t xml:space="preserve">Areas of Disagreement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Policy Area</w:t>
            </w:r>
          </w:p>
        </w:tc>
        <w:tc>
          <w:tcPr/>
          <w:p>
            <w:pPr>
              <w:pStyle w:val="Compact"/>
            </w:pPr>
            <w:r>
              <w:t xml:space="preserve">Positions in Tension</w:t>
            </w:r>
          </w:p>
        </w:tc>
        <w:tc>
          <w:tcPr/>
          <w:p>
            <w:pPr>
              <w:pStyle w:val="Compact"/>
            </w:pPr>
            <w:r>
              <w:t xml:space="preserve">Resolution Approach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trade-offs-explicitly-accepted"/>
    <w:p>
      <w:pPr>
        <w:pStyle w:val="Heading3"/>
      </w:pPr>
      <w:r>
        <w:t xml:space="preserve">Trade-offs Explicitly Accepted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40"/>
    <w:bookmarkEnd w:id="41"/>
    <w:bookmarkStart w:id="46" w:name="policy-brief-summary"/>
    <w:p>
      <w:pPr>
        <w:pStyle w:val="Heading2"/>
      </w:pPr>
      <w:r>
        <w:t xml:space="preserve">Policy Brief Summary</w:t>
      </w:r>
    </w:p>
    <w:p>
      <w:pPr>
        <w:pStyle w:val="FirstParagraph"/>
      </w:pPr>
      <w:r>
        <w:rPr>
          <w:i/>
          <w:iCs/>
        </w:rPr>
        <w:t xml:space="preserve">For Board of Education presentation</w:t>
      </w:r>
    </w:p>
    <w:bookmarkStart w:id="42" w:name="X4b3efbc0c2a50b6d908a3801c5d0d4e4e46b37a"/>
    <w:p>
      <w:pPr>
        <w:pStyle w:val="Heading3"/>
      </w:pPr>
      <w:r>
        <w:t xml:space="preserve">Recommendation 1: Automated Response Authority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42"/>
    <w:bookmarkStart w:id="43" w:name="Xa200c423140aa6b9b26204ca12b94331d0fcc0a"/>
    <w:p>
      <w:pPr>
        <w:pStyle w:val="Heading3"/>
      </w:pPr>
      <w:r>
        <w:t xml:space="preserve">Recommendation 2: Behavioral Monitoring Scope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43"/>
    <w:bookmarkStart w:id="44" w:name="X3f3f9b2b5fed7f1f467a2fe796c903ac2614b9e"/>
    <w:p>
      <w:pPr>
        <w:pStyle w:val="Heading3"/>
      </w:pPr>
      <w:r>
        <w:t xml:space="preserve">Recommendation 3: Data Retention and Learning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44"/>
    <w:bookmarkStart w:id="45" w:name="implementation-considerations"/>
    <w:p>
      <w:pPr>
        <w:pStyle w:val="Heading3"/>
      </w:pPr>
      <w:r>
        <w:t xml:space="preserve">Implementation Considerations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45"/>
    <w:bookmarkEnd w:id="46"/>
    <w:bookmarkStart w:id="51" w:name="reflection"/>
    <w:p>
      <w:pPr>
        <w:pStyle w:val="Heading2"/>
      </w:pPr>
      <w:r>
        <w:t xml:space="preserve">Reflection</w:t>
      </w:r>
    </w:p>
    <w:bookmarkStart w:id="47" w:name="Xb24b9f322f1ce40b9488e81a2ea9ab1f6d8f617"/>
    <w:p>
      <w:pPr>
        <w:pStyle w:val="Heading3"/>
      </w:pPr>
      <w:r>
        <w:t xml:space="preserve">What was the hardest trade-off your committee faced?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47"/>
    <w:bookmarkStart w:id="48" w:name="Xa2d7d63546bce652ed841c29da2f232d529272c"/>
    <w:p>
      <w:pPr>
        <w:pStyle w:val="Heading3"/>
      </w:pPr>
      <w:r>
        <w:t xml:space="preserve">How did SecureNet AI’s input influence your recommendations?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48"/>
    <w:bookmarkStart w:id="49" w:name="X755d0f997d5074662f5612b9c78fb9979b70681"/>
    <w:p>
      <w:pPr>
        <w:pStyle w:val="Heading3"/>
      </w:pPr>
      <w:r>
        <w:t xml:space="preserve">What NICE Framework Work Roles engage in this type of governance work?</w:t>
      </w:r>
    </w:p>
    <w:p>
      <w:r>
        <w:pict>
          <v:rect style="width:0;height:1.5pt" o:hralign="center" o:hrstd="t" o:hr="t"/>
        </w:pict>
      </w:r>
    </w:p>
    <w:bookmarkEnd w:id="49"/>
    <w:bookmarkStart w:id="50" w:name="Xd49dda029d98d072d8f503f4d941cfb4379b8c3"/>
    <w:p>
      <w:pPr>
        <w:pStyle w:val="Heading3"/>
      </w:pPr>
      <w:r>
        <w:t xml:space="preserve">How would you apply this experience to a future career in cybersecurity policy?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From</w:t>
      </w:r>
      <w:r>
        <w:rPr>
          <w:i/>
          <w:iCs/>
        </w:rPr>
        <w:t xml:space="preserve"> </w:t>
      </w:r>
      <w:r>
        <w:rPr>
          <w:i/>
          <w:iCs/>
        </w:rPr>
        <w:t xml:space="preserve">“True Teamwork: Building Human-AI Partnerships”</w:t>
      </w:r>
      <w:r>
        <w:rPr>
          <w:i/>
          <w:iCs/>
        </w:rPr>
        <w:t xml:space="preserve"> </w:t>
      </w:r>
      <w:r>
        <w:rPr>
          <w:i/>
          <w:iCs/>
        </w:rPr>
        <w:t xml:space="preserve">— NICE K12 2025</w:t>
      </w:r>
      <w:r>
        <w:t xml:space="preserve"> </w:t>
      </w:r>
      <w:r>
        <w:rPr>
          <w:i/>
          <w:iCs/>
        </w:rPr>
        <w:t xml:space="preserve">Dr. Ryan Straight, University of Arizona • ryanstraight@arizona.edu</w:t>
      </w:r>
    </w:p>
    <w:bookmarkEnd w:id="50"/>
    <w:bookmarkEnd w:id="5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Governance Workshop</dc:title>
  <dc:creator/>
  <cp:keywords/>
  <dcterms:created xsi:type="dcterms:W3CDTF">2025-12-09T16:45:59Z</dcterms:created>
  <dcterms:modified xsi:type="dcterms:W3CDTF">2025-12-09T16:45:59Z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header-includes">
    <vt:lpwstr/>
  </property>
  <property fmtid="{D5CDD505-2E9C-101B-9397-08002B2CF9AE}" pid="4" name="include-after">
    <vt:lpwstr/>
  </property>
  <property fmtid="{D5CDD505-2E9C-101B-9397-08002B2CF9AE}" pid="5" name="include-before">
    <vt:lpwstr/>
  </property>
  <property fmtid="{D5CDD505-2E9C-101B-9397-08002B2CF9AE}" pid="6" name="labels">
    <vt:lpwstr/>
  </property>
  <property fmtid="{D5CDD505-2E9C-101B-9397-08002B2CF9AE}" pid="7" name="subtitle">
    <vt:lpwstr>Policy Development Worksheet (Grades 9-12)</vt:lpwstr>
  </property>
  <property fmtid="{D5CDD505-2E9C-101B-9397-08002B2CF9AE}" pid="8" name="toc-title">
    <vt:lpwstr>Table of contents</vt:lpwstr>
  </property>
</Properties>
</file>